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4"/>
          <w:szCs w:val="44"/>
          <w:lang w:eastAsia="zh-CN"/>
        </w:rPr>
      </w:pPr>
      <w:r>
        <w:rPr>
          <w:rFonts w:hint="eastAsia"/>
          <w:sz w:val="44"/>
          <w:szCs w:val="44"/>
          <w:lang w:eastAsia="zh-CN"/>
        </w:rPr>
        <w:t>课题结余经费结转流程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一、以课题负责人账号登录京颐系统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6061710" cy="3254375"/>
            <wp:effectExtent l="0" t="0" r="15240" b="3175"/>
            <wp:docPr id="1" name="图片 1" descr="QQ截图20190606180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截图201906061809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6171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二、点击预算管理系统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6106160" cy="3505835"/>
            <wp:effectExtent l="0" t="0" r="8890" b="18415"/>
            <wp:docPr id="3" name="图片 3" descr="QQ截图20190606181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QQ截图201906061815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350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三、点击报销管理、报销填单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6198235" cy="3714115"/>
            <wp:effectExtent l="0" t="0" r="12065" b="635"/>
            <wp:docPr id="4" name="图片 4" descr="QQ截图20190606181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Q截图201906061819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98235" cy="371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四、点击劳务费报销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5996940" cy="2840355"/>
            <wp:effectExtent l="0" t="0" r="3810" b="17145"/>
            <wp:docPr id="5" name="图片 5" descr="QQ截图20190606181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19060618115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五、部门选择科研部</w:t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5886450" cy="2625090"/>
            <wp:effectExtent l="0" t="0" r="0" b="3810"/>
            <wp:docPr id="6" name="图片 6" descr="QQ截图20190606181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QQ截图201906061812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六、双击需要结转课题的明细预算（如材料费、劳务费、测试化验加工费、差旅费、会议费、专家咨询费等）——进入领款单填写，根据每个明细预算剩余经费填写领款金</w:t>
      </w:r>
      <w:bookmarkStart w:id="0" w:name="_GoBack"/>
      <w:bookmarkEnd w:id="0"/>
      <w:r>
        <w:rPr>
          <w:rFonts w:hint="eastAsia"/>
          <w:sz w:val="28"/>
          <w:szCs w:val="28"/>
          <w:lang w:eastAsia="zh-CN"/>
        </w:rPr>
        <w:t>额，填写之后保存、提交、打印，科研部签字之后交计划财务部执行即可。</w:t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6408420" cy="2683510"/>
            <wp:effectExtent l="0" t="0" r="11430" b="2540"/>
            <wp:docPr id="9" name="图片 9" descr="QQ截图20190606181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QQ截图201906061813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p>
      <w:pPr>
        <w:rPr>
          <w:rFonts w:hint="eastAsia"/>
          <w:sz w:val="28"/>
          <w:szCs w:val="28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C06F3"/>
    <w:rsid w:val="0EF777D8"/>
    <w:rsid w:val="13D45764"/>
    <w:rsid w:val="27EF22B1"/>
    <w:rsid w:val="5451251C"/>
    <w:rsid w:val="62C547A6"/>
    <w:rsid w:val="658D2E58"/>
    <w:rsid w:val="7E084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Office_11.1.0.8696_F1E327BC-269C-435d-A152-05C5408002CA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장극&amp;두민준</cp:lastModifiedBy>
  <dcterms:modified xsi:type="dcterms:W3CDTF">2019-06-10T00:29:02Z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