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b/>
          <w:sz w:val="32"/>
          <w:szCs w:val="32"/>
        </w:rPr>
      </w:pPr>
      <w:r>
        <w:rPr>
          <w:rFonts w:hint="eastAsia" w:ascii="黑体" w:hAnsi="黑体" w:eastAsia="黑体" w:cs="黑体"/>
          <w:b/>
          <w:sz w:val="32"/>
          <w:szCs w:val="32"/>
        </w:rPr>
        <w:t>附件7：</w:t>
      </w:r>
    </w:p>
    <w:p>
      <w:pPr>
        <w:jc w:val="center"/>
        <w:rPr>
          <w:rFonts w:ascii="黑体" w:hAnsi="黑体" w:eastAsia="黑体" w:cs="黑体"/>
          <w:b/>
          <w:sz w:val="44"/>
          <w:szCs w:val="44"/>
        </w:rPr>
      </w:pPr>
      <w:r>
        <w:rPr>
          <w:rFonts w:hint="eastAsia" w:ascii="黑体" w:hAnsi="黑体" w:eastAsia="黑体" w:cs="黑体"/>
          <w:b/>
          <w:sz w:val="44"/>
          <w:szCs w:val="44"/>
        </w:rPr>
        <w:t>诚信承诺书</w:t>
      </w:r>
    </w:p>
    <w:p>
      <w:pPr>
        <w:rPr>
          <w:rFonts w:ascii="仿宋_GB2312" w:eastAsia="仿宋_GB2312"/>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本项目自愿参加四川省医学（青年）科技奖评审，项目第一完成人和项目第一完成单位代表所有项目完成人及完成单位做出如下承诺：</w:t>
      </w:r>
    </w:p>
    <w:p>
      <w:pPr>
        <w:pStyle w:val="6"/>
        <w:keepNext w:val="0"/>
        <w:keepLines w:val="0"/>
        <w:pageBreakBefore w:val="0"/>
        <w:widowControl w:val="0"/>
        <w:numPr>
          <w:numId w:val="0"/>
        </w:numPr>
        <w:kinsoku/>
        <w:wordWrap/>
        <w:overflowPunct/>
        <w:topLinePunct w:val="0"/>
        <w:autoSpaceDE/>
        <w:autoSpaceDN/>
        <w:bidi w:val="0"/>
        <w:adjustRightInd/>
        <w:snapToGrid/>
        <w:spacing w:line="56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本推荐书严格按照四川省医学科技奖有关规定和四川省医学会对推荐工作的具体要求填写，保证所提交的材料真实、完整、准确、有效，不存在任何违反《中华人民共和国保守国家秘密法》和《科学技术保密规定》等相关法律法规及侵犯他人知识产权的情形，所提交的代表性论文没有被撤稿的情况，</w:t>
      </w:r>
      <w:r>
        <w:rPr>
          <w:rFonts w:hint="eastAsia" w:ascii="仿宋" w:hAnsi="仿宋" w:eastAsia="仿宋" w:cs="仿宋"/>
          <w:sz w:val="24"/>
          <w:szCs w:val="24"/>
          <w:lang w:val="en-US" w:eastAsia="zh-CN"/>
        </w:rPr>
        <w:t>提交的代表性论文中也不存在图片误用等其他影响论文质量的情况。</w:t>
      </w:r>
      <w:r>
        <w:rPr>
          <w:rFonts w:hint="eastAsia" w:ascii="仿宋" w:hAnsi="仿宋" w:eastAsia="仿宋" w:cs="仿宋"/>
          <w:sz w:val="24"/>
          <w:szCs w:val="24"/>
        </w:rPr>
        <w:t>所涉及的科学研究行为均符合《医学科研诚信和相关行为规范》（国卫科教发【</w:t>
      </w:r>
      <w:r>
        <w:rPr>
          <w:rFonts w:hint="eastAsia" w:ascii="仿宋" w:hAnsi="仿宋" w:eastAsia="仿宋" w:cs="仿宋"/>
          <w:sz w:val="24"/>
          <w:szCs w:val="24"/>
          <w:lang w:val="en-US" w:eastAsia="zh-CN"/>
        </w:rPr>
        <w:t>2021</w:t>
      </w:r>
      <w:r>
        <w:rPr>
          <w:rFonts w:hint="eastAsia" w:ascii="仿宋" w:hAnsi="仿宋" w:eastAsia="仿宋" w:cs="仿宋"/>
          <w:sz w:val="24"/>
          <w:szCs w:val="24"/>
        </w:rPr>
        <w:t>】</w:t>
      </w:r>
      <w:r>
        <w:rPr>
          <w:rFonts w:hint="eastAsia" w:ascii="仿宋" w:hAnsi="仿宋" w:eastAsia="仿宋" w:cs="仿宋"/>
          <w:sz w:val="24"/>
          <w:szCs w:val="24"/>
          <w:lang w:val="en-US" w:eastAsia="zh-CN"/>
        </w:rPr>
        <w:t>7</w:t>
      </w:r>
      <w:r>
        <w:rPr>
          <w:rFonts w:hint="eastAsia" w:ascii="仿宋" w:hAnsi="仿宋" w:eastAsia="仿宋" w:cs="仿宋"/>
          <w:sz w:val="24"/>
          <w:szCs w:val="24"/>
        </w:rPr>
        <w:t>号</w:t>
      </w:r>
      <w:r>
        <w:rPr>
          <w:rFonts w:hint="eastAsia" w:ascii="仿宋" w:hAnsi="仿宋" w:eastAsia="仿宋" w:cs="仿宋"/>
          <w:sz w:val="24"/>
          <w:szCs w:val="24"/>
          <w:lang w:val="en-US" w:eastAsia="zh-CN"/>
        </w:rPr>
        <w:t>文</w:t>
      </w:r>
      <w:r>
        <w:rPr>
          <w:rFonts w:hint="eastAsia" w:ascii="仿宋" w:hAnsi="仿宋" w:eastAsia="仿宋" w:cs="仿宋"/>
          <w:sz w:val="24"/>
          <w:szCs w:val="24"/>
        </w:rPr>
        <w:t>），不存在科研不诚信的行为。</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所提交的纸质推荐材料和电子版推荐材料内容一致。</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本推荐书所提交的知识产权证明材料和论文，均已征得未列入项目完成的发明人、设计人或作者的知情同意并留存相应证明材料备查。知情同意内容包括（1）知识产权或论文用于</w:t>
      </w:r>
      <w:r>
        <w:rPr>
          <w:rFonts w:hint="eastAsia" w:ascii="仿宋" w:hAnsi="仿宋" w:eastAsia="仿宋" w:cs="仿宋"/>
          <w:sz w:val="24"/>
          <w:szCs w:val="24"/>
          <w:highlight w:val="none"/>
        </w:rPr>
        <w:t>申报</w:t>
      </w:r>
      <w:r>
        <w:rPr>
          <w:rFonts w:hint="eastAsia" w:ascii="仿宋" w:hAnsi="仿宋" w:eastAsia="仿宋" w:cs="仿宋"/>
          <w:sz w:val="24"/>
          <w:szCs w:val="24"/>
          <w:highlight w:val="none"/>
          <w:lang w:val="en-US" w:eastAsia="zh-CN"/>
        </w:rPr>
        <w:t>2021</w:t>
      </w:r>
      <w:r>
        <w:rPr>
          <w:rFonts w:hint="eastAsia" w:ascii="仿宋" w:hAnsi="仿宋" w:eastAsia="仿宋" w:cs="仿宋"/>
          <w:sz w:val="24"/>
          <w:szCs w:val="24"/>
          <w:highlight w:val="none"/>
        </w:rPr>
        <w:t>年四</w:t>
      </w:r>
      <w:r>
        <w:rPr>
          <w:rFonts w:hint="eastAsia" w:ascii="仿宋" w:hAnsi="仿宋" w:eastAsia="仿宋" w:cs="仿宋"/>
          <w:sz w:val="24"/>
          <w:szCs w:val="24"/>
        </w:rPr>
        <w:t>川省医学（青年）科技奖；（2）四川省医学（青年）科技奖获奖项目所用知识产权或论文不能再次参评四川省医学（青年）科技奖。因未如实告知上述情况而引起争议，且不能提供相应存档备查的证据，愿意承担相应责任。</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ascii="仿宋" w:hAnsi="仿宋" w:eastAsia="仿宋" w:cs="仿宋"/>
          <w:sz w:val="24"/>
          <w:szCs w:val="24"/>
          <w:highlight w:val="yellow"/>
        </w:rPr>
      </w:pPr>
      <w:r>
        <w:rPr>
          <w:rFonts w:hint="eastAsia" w:ascii="仿宋" w:hAnsi="仿宋" w:eastAsia="仿宋" w:cs="仿宋"/>
          <w:sz w:val="24"/>
          <w:szCs w:val="24"/>
          <w:lang w:val="en-US" w:eastAsia="zh-CN"/>
        </w:rPr>
        <w:t>4.</w:t>
      </w:r>
      <w:r>
        <w:rPr>
          <w:rFonts w:hint="eastAsia" w:ascii="仿宋" w:hAnsi="仿宋" w:eastAsia="仿宋" w:cs="仿宋"/>
          <w:sz w:val="24"/>
          <w:szCs w:val="24"/>
        </w:rPr>
        <w:t>本推荐书所提交的相关证明材料（包括专利、论文、著作、应用证明、国家法律法规要求审批的批准文件等）均未在国家科学技术奖、中华医学科技奖、</w:t>
      </w:r>
      <w:r>
        <w:rPr>
          <w:rFonts w:hint="eastAsia" w:ascii="仿宋" w:hAnsi="仿宋" w:eastAsia="仿宋" w:cs="仿宋"/>
          <w:sz w:val="24"/>
          <w:szCs w:val="24"/>
          <w:lang w:val="en-US" w:eastAsia="zh-CN"/>
        </w:rPr>
        <w:t>四川省</w:t>
      </w:r>
      <w:r>
        <w:rPr>
          <w:rFonts w:hint="eastAsia" w:ascii="仿宋" w:hAnsi="仿宋" w:eastAsia="仿宋" w:cs="仿宋"/>
          <w:sz w:val="24"/>
          <w:szCs w:val="24"/>
        </w:rPr>
        <w:t>科学技术奖和</w:t>
      </w:r>
      <w:r>
        <w:rPr>
          <w:rFonts w:hint="eastAsia" w:ascii="仿宋" w:hAnsi="仿宋" w:eastAsia="仿宋" w:cs="仿宋"/>
          <w:sz w:val="24"/>
          <w:szCs w:val="24"/>
          <w:lang w:val="en-US" w:eastAsia="zh-CN"/>
        </w:rPr>
        <w:t>四川省</w:t>
      </w:r>
      <w:r>
        <w:rPr>
          <w:rFonts w:hint="eastAsia" w:ascii="仿宋" w:hAnsi="仿宋" w:eastAsia="仿宋" w:cs="仿宋"/>
          <w:sz w:val="24"/>
          <w:szCs w:val="24"/>
        </w:rPr>
        <w:t>医学</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青年</w:t>
      </w:r>
      <w:r>
        <w:rPr>
          <w:rFonts w:hint="eastAsia" w:ascii="仿宋" w:hAnsi="仿宋" w:eastAsia="仿宋" w:cs="仿宋"/>
          <w:sz w:val="24"/>
          <w:szCs w:val="24"/>
          <w:lang w:eastAsia="zh-CN"/>
        </w:rPr>
        <w:t>）</w:t>
      </w:r>
      <w:r>
        <w:rPr>
          <w:rFonts w:hint="eastAsia" w:ascii="仿宋" w:hAnsi="仿宋" w:eastAsia="仿宋" w:cs="仿宋"/>
          <w:sz w:val="24"/>
          <w:szCs w:val="24"/>
        </w:rPr>
        <w:t>科技奖获奖项目中使用过，也未在本年度</w:t>
      </w:r>
      <w:r>
        <w:rPr>
          <w:rFonts w:hint="eastAsia" w:ascii="仿宋" w:hAnsi="仿宋" w:eastAsia="仿宋" w:cs="仿宋"/>
          <w:sz w:val="24"/>
          <w:szCs w:val="24"/>
          <w:lang w:val="en-US" w:eastAsia="zh-CN"/>
        </w:rPr>
        <w:t>四川省</w:t>
      </w:r>
      <w:r>
        <w:rPr>
          <w:rFonts w:hint="eastAsia" w:ascii="仿宋" w:hAnsi="仿宋" w:eastAsia="仿宋" w:cs="仿宋"/>
          <w:sz w:val="24"/>
          <w:szCs w:val="24"/>
        </w:rPr>
        <w:t>医学</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青年</w:t>
      </w:r>
      <w:r>
        <w:rPr>
          <w:rFonts w:hint="eastAsia" w:ascii="仿宋" w:hAnsi="仿宋" w:eastAsia="仿宋" w:cs="仿宋"/>
          <w:sz w:val="24"/>
          <w:szCs w:val="24"/>
          <w:lang w:eastAsia="zh-CN"/>
        </w:rPr>
        <w:t>）</w:t>
      </w:r>
      <w:r>
        <w:rPr>
          <w:rFonts w:hint="eastAsia" w:ascii="仿宋" w:hAnsi="仿宋" w:eastAsia="仿宋" w:cs="仿宋"/>
          <w:sz w:val="24"/>
          <w:szCs w:val="24"/>
        </w:rPr>
        <w:t>科技奖其他推荐项目中使用。</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遵守《四川省医学科技奖奖励办法（试行）》等有关规定。</w:t>
      </w:r>
    </w:p>
    <w:p>
      <w:pPr>
        <w:pStyle w:val="6"/>
        <w:spacing w:line="560" w:lineRule="exact"/>
        <w:ind w:left="360" w:firstLine="0" w:firstLineChars="0"/>
        <w:rPr>
          <w:rFonts w:ascii="仿宋" w:hAnsi="仿宋" w:eastAsia="仿宋" w:cs="仿宋"/>
          <w:sz w:val="30"/>
          <w:szCs w:val="30"/>
        </w:rPr>
      </w:pPr>
      <w:bookmarkStart w:id="0" w:name="_GoBack"/>
      <w:bookmarkEnd w:id="0"/>
    </w:p>
    <w:p>
      <w:pPr>
        <w:spacing w:line="560" w:lineRule="exact"/>
        <w:ind w:firstLine="394" w:firstLineChars="140"/>
        <w:rPr>
          <w:rFonts w:ascii="仿宋_GB2312" w:eastAsia="仿宋_GB2312"/>
          <w:b/>
          <w:sz w:val="28"/>
          <w:szCs w:val="28"/>
        </w:rPr>
      </w:pPr>
      <w:r>
        <w:rPr>
          <w:rFonts w:hint="eastAsia" w:ascii="仿宋_GB2312" w:eastAsia="仿宋_GB2312"/>
          <w:b/>
          <w:sz w:val="28"/>
          <w:szCs w:val="28"/>
        </w:rPr>
        <w:t>项目第一完成人：              项目第一完成单位：</w:t>
      </w:r>
    </w:p>
    <w:p>
      <w:pPr>
        <w:spacing w:line="560" w:lineRule="exact"/>
        <w:ind w:firstLine="675" w:firstLineChars="240"/>
        <w:rPr>
          <w:rFonts w:ascii="仿宋_GB2312" w:eastAsia="仿宋_GB2312"/>
          <w:b/>
          <w:sz w:val="28"/>
          <w:szCs w:val="28"/>
        </w:rPr>
      </w:pPr>
      <w:r>
        <w:rPr>
          <w:rFonts w:hint="eastAsia" w:ascii="仿宋_GB2312" w:eastAsia="仿宋_GB2312"/>
          <w:b/>
          <w:sz w:val="28"/>
          <w:szCs w:val="28"/>
        </w:rPr>
        <w:t>（签字）                         （盖章）</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FB6"/>
    <w:rsid w:val="00000E0B"/>
    <w:rsid w:val="00040437"/>
    <w:rsid w:val="00091426"/>
    <w:rsid w:val="001918C1"/>
    <w:rsid w:val="002247CC"/>
    <w:rsid w:val="0024316A"/>
    <w:rsid w:val="00393C2A"/>
    <w:rsid w:val="00473460"/>
    <w:rsid w:val="004D6FA8"/>
    <w:rsid w:val="00553601"/>
    <w:rsid w:val="005B4FB6"/>
    <w:rsid w:val="00610779"/>
    <w:rsid w:val="006F6A3F"/>
    <w:rsid w:val="00725D43"/>
    <w:rsid w:val="007A4A32"/>
    <w:rsid w:val="008414AF"/>
    <w:rsid w:val="00861D42"/>
    <w:rsid w:val="00867985"/>
    <w:rsid w:val="0089234B"/>
    <w:rsid w:val="00971773"/>
    <w:rsid w:val="00B23E09"/>
    <w:rsid w:val="00BA66D8"/>
    <w:rsid w:val="00C65BFD"/>
    <w:rsid w:val="00D14C65"/>
    <w:rsid w:val="00DA0FF0"/>
    <w:rsid w:val="08157796"/>
    <w:rsid w:val="09E577C4"/>
    <w:rsid w:val="0F587FFB"/>
    <w:rsid w:val="113F16C2"/>
    <w:rsid w:val="1C495A26"/>
    <w:rsid w:val="2FBB6C0A"/>
    <w:rsid w:val="33D44EFF"/>
    <w:rsid w:val="37D13670"/>
    <w:rsid w:val="3C0E7713"/>
    <w:rsid w:val="4138619B"/>
    <w:rsid w:val="5B17070C"/>
    <w:rsid w:val="76BB1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kern w:val="2"/>
      <w:sz w:val="18"/>
      <w:szCs w:val="18"/>
    </w:rPr>
  </w:style>
  <w:style w:type="character" w:customStyle="1" w:styleId="8">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90</Words>
  <Characters>514</Characters>
  <Lines>4</Lines>
  <Paragraphs>1</Paragraphs>
  <TotalTime>2</TotalTime>
  <ScaleCrop>false</ScaleCrop>
  <LinksUpToDate>false</LinksUpToDate>
  <CharactersWithSpaces>603</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2020-07-09T01:16:00Z</dcterms:created>
  <dc:creator>null</dc:creator>
  <cp:lastModifiedBy>null</cp:lastModifiedBy>
  <dcterms:modified xsi:type="dcterms:W3CDTF">2021-07-08T06:18:02Z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6D2BB19DAD6A426381B3ADA82CC4304B</vt:lpwstr>
  </property>
</Properties>
</file>