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1D" w:rsidRDefault="00F0511D">
      <w:pPr>
        <w:spacing w:line="600" w:lineRule="exact"/>
        <w:ind w:firstLine="0"/>
        <w:rPr>
          <w:rFonts w:ascii="仿宋_GB2312"/>
          <w:sz w:val="32"/>
          <w:szCs w:val="32"/>
        </w:rPr>
      </w:pPr>
    </w:p>
    <w:p w:rsidR="00F0511D" w:rsidRDefault="00F0511D">
      <w:pPr>
        <w:spacing w:line="600" w:lineRule="exact"/>
        <w:ind w:firstLine="0"/>
        <w:rPr>
          <w:rFonts w:ascii="仿宋_GB2312"/>
          <w:sz w:val="32"/>
          <w:szCs w:val="32"/>
        </w:rPr>
      </w:pPr>
    </w:p>
    <w:p w:rsidR="00F0511D" w:rsidRDefault="00F0511D">
      <w:pPr>
        <w:spacing w:line="600" w:lineRule="exact"/>
        <w:ind w:firstLine="0"/>
        <w:rPr>
          <w:rFonts w:ascii="仿宋_GB2312"/>
          <w:sz w:val="32"/>
          <w:szCs w:val="32"/>
        </w:rPr>
      </w:pPr>
    </w:p>
    <w:p w:rsidR="00F0511D" w:rsidRDefault="004630E9">
      <w:pPr>
        <w:adjustRightInd/>
        <w:snapToGrid/>
        <w:spacing w:line="560" w:lineRule="exact"/>
        <w:ind w:firstLine="0"/>
        <w:jc w:val="center"/>
        <w:rPr>
          <w:rFonts w:ascii="方正小标宋简体" w:eastAsia="方正小标宋简体" w:hAnsi="等线"/>
          <w:spacing w:val="-4"/>
          <w:sz w:val="44"/>
          <w:szCs w:val="32"/>
        </w:rPr>
      </w:pPr>
      <w:r>
        <w:rPr>
          <w:rFonts w:ascii="方正小标宋简体" w:eastAsia="方正小标宋简体" w:hAnsi="等线" w:hint="eastAsia"/>
          <w:spacing w:val="-4"/>
          <w:sz w:val="44"/>
          <w:szCs w:val="32"/>
        </w:rPr>
        <w:t>四川省</w:t>
      </w:r>
      <w:r>
        <w:rPr>
          <w:rFonts w:ascii="方正小标宋简体" w:eastAsia="方正小标宋简体" w:hAnsi="等线" w:hint="eastAsia"/>
          <w:spacing w:val="-4"/>
          <w:sz w:val="44"/>
          <w:szCs w:val="32"/>
        </w:rPr>
        <w:t>中医药管理局</w:t>
      </w:r>
    </w:p>
    <w:p w:rsidR="00F0511D" w:rsidRDefault="004630E9">
      <w:pPr>
        <w:adjustRightInd/>
        <w:snapToGrid/>
        <w:spacing w:line="560" w:lineRule="exact"/>
        <w:ind w:firstLine="0"/>
        <w:jc w:val="center"/>
        <w:rPr>
          <w:rFonts w:ascii="方正小标宋简体" w:eastAsia="方正小标宋简体" w:hAnsi="等线"/>
          <w:spacing w:val="-4"/>
          <w:sz w:val="44"/>
          <w:szCs w:val="32"/>
        </w:rPr>
      </w:pPr>
      <w:r>
        <w:rPr>
          <w:rFonts w:ascii="方正小标宋简体" w:eastAsia="方正小标宋简体" w:hAnsi="等线" w:hint="eastAsia"/>
          <w:spacing w:val="-4"/>
          <w:sz w:val="44"/>
          <w:szCs w:val="32"/>
        </w:rPr>
        <w:t>关于开展全国中医药创新骨干人才培训项目</w:t>
      </w:r>
    </w:p>
    <w:p w:rsidR="00F0511D" w:rsidRDefault="004630E9">
      <w:pPr>
        <w:adjustRightInd/>
        <w:snapToGrid/>
        <w:spacing w:line="560" w:lineRule="exact"/>
        <w:ind w:firstLine="0"/>
        <w:jc w:val="center"/>
        <w:rPr>
          <w:rFonts w:ascii="方正小标宋简体" w:eastAsia="方正小标宋简体" w:hAnsi="等线"/>
          <w:spacing w:val="-4"/>
          <w:sz w:val="44"/>
          <w:szCs w:val="32"/>
        </w:rPr>
      </w:pPr>
      <w:r>
        <w:rPr>
          <w:rFonts w:ascii="方正小标宋简体" w:eastAsia="方正小标宋简体" w:hAnsi="等线" w:hint="eastAsia"/>
          <w:spacing w:val="-4"/>
          <w:sz w:val="44"/>
          <w:szCs w:val="32"/>
        </w:rPr>
        <w:t>培养对象遴选工作的通知</w:t>
      </w:r>
    </w:p>
    <w:p w:rsidR="00F0511D" w:rsidRDefault="00F0511D">
      <w:pPr>
        <w:wordWrap w:val="0"/>
        <w:adjustRightInd/>
        <w:snapToGrid/>
        <w:spacing w:line="600" w:lineRule="exact"/>
        <w:ind w:firstLine="0"/>
        <w:rPr>
          <w:rFonts w:ascii="仿宋_GB2312" w:hAnsi="等线"/>
          <w:sz w:val="32"/>
          <w:szCs w:val="32"/>
        </w:rPr>
      </w:pPr>
    </w:p>
    <w:p w:rsidR="00F0511D" w:rsidRDefault="004630E9">
      <w:pPr>
        <w:wordWrap w:val="0"/>
        <w:adjustRightInd/>
        <w:snapToGrid/>
        <w:spacing w:line="600" w:lineRule="exact"/>
        <w:ind w:firstLine="0"/>
        <w:rPr>
          <w:rFonts w:ascii="仿宋_GB2312" w:hAnsi="等线"/>
          <w:sz w:val="32"/>
          <w:szCs w:val="32"/>
        </w:rPr>
      </w:pPr>
      <w:r>
        <w:rPr>
          <w:rFonts w:ascii="仿宋_GB2312" w:hAnsi="等线" w:hint="eastAsia"/>
          <w:sz w:val="32"/>
          <w:szCs w:val="32"/>
        </w:rPr>
        <w:t>各市（州）卫生</w:t>
      </w:r>
      <w:r>
        <w:rPr>
          <w:rFonts w:ascii="仿宋_GB2312" w:hAnsi="等线" w:hint="eastAsia"/>
          <w:sz w:val="32"/>
          <w:szCs w:val="32"/>
        </w:rPr>
        <w:t>健康</w:t>
      </w:r>
      <w:r>
        <w:rPr>
          <w:rFonts w:ascii="仿宋_GB2312" w:hAnsi="等线" w:hint="eastAsia"/>
          <w:sz w:val="32"/>
          <w:szCs w:val="32"/>
        </w:rPr>
        <w:t>委（局）、中医药管理局</w:t>
      </w:r>
      <w:r>
        <w:rPr>
          <w:rFonts w:ascii="仿宋_GB2312" w:hAnsi="等线" w:hint="eastAsia"/>
          <w:sz w:val="32"/>
          <w:szCs w:val="32"/>
        </w:rPr>
        <w:t>，局直属单位，</w:t>
      </w:r>
      <w:r>
        <w:rPr>
          <w:rFonts w:ascii="仿宋_GB2312" w:hAnsi="等线" w:hint="eastAsia"/>
          <w:sz w:val="32"/>
          <w:szCs w:val="32"/>
        </w:rPr>
        <w:t>局注册医疗机构</w:t>
      </w:r>
      <w:r>
        <w:rPr>
          <w:rFonts w:ascii="仿宋_GB2312" w:hAnsi="等线" w:hint="eastAsia"/>
          <w:sz w:val="32"/>
          <w:szCs w:val="32"/>
        </w:rPr>
        <w:t>，</w:t>
      </w:r>
      <w:r>
        <w:rPr>
          <w:rFonts w:ascii="仿宋_GB2312" w:hAnsi="等线" w:hint="eastAsia"/>
          <w:sz w:val="32"/>
          <w:szCs w:val="32"/>
        </w:rPr>
        <w:t>有关院校，四川大学华西医院</w:t>
      </w:r>
      <w:r>
        <w:rPr>
          <w:rFonts w:ascii="仿宋_GB2312" w:hAnsi="等线" w:hint="eastAsia"/>
          <w:sz w:val="32"/>
          <w:szCs w:val="32"/>
        </w:rPr>
        <w:t>：</w:t>
      </w:r>
    </w:p>
    <w:p w:rsidR="00F0511D" w:rsidRDefault="004630E9">
      <w:pPr>
        <w:wordWrap w:val="0"/>
        <w:adjustRightInd/>
        <w:snapToGrid/>
        <w:spacing w:line="600" w:lineRule="exact"/>
        <w:ind w:firstLine="0"/>
        <w:rPr>
          <w:rFonts w:ascii="仿宋_GB2312" w:hAnsi="宋体" w:cs="宋体"/>
          <w:kern w:val="0"/>
          <w:sz w:val="32"/>
          <w:szCs w:val="32"/>
        </w:rPr>
      </w:pPr>
      <w:r>
        <w:rPr>
          <w:rFonts w:ascii="仿宋_GB2312" w:hAnsi="等线" w:hint="eastAsia"/>
          <w:sz w:val="32"/>
          <w:szCs w:val="32"/>
        </w:rPr>
        <w:t xml:space="preserve">    </w:t>
      </w:r>
      <w:r>
        <w:rPr>
          <w:rFonts w:ascii="仿宋_GB2312" w:hint="eastAsia"/>
          <w:spacing w:val="-2"/>
          <w:sz w:val="32"/>
          <w:szCs w:val="32"/>
        </w:rPr>
        <w:t>按照《</w:t>
      </w:r>
      <w:r>
        <w:rPr>
          <w:rFonts w:ascii="仿宋_GB2312" w:hint="eastAsia"/>
          <w:spacing w:val="-2"/>
          <w:sz w:val="32"/>
          <w:szCs w:val="32"/>
        </w:rPr>
        <w:t>国家中医药管理局办公室关于开展全国中医药创新骨干人才培训项目的通知</w:t>
      </w:r>
      <w:r>
        <w:rPr>
          <w:rFonts w:ascii="仿宋_GB2312" w:hint="eastAsia"/>
          <w:spacing w:val="-2"/>
          <w:sz w:val="32"/>
          <w:szCs w:val="32"/>
        </w:rPr>
        <w:t>》（</w:t>
      </w:r>
      <w:r>
        <w:rPr>
          <w:rFonts w:ascii="仿宋_GB2312" w:hint="eastAsia"/>
          <w:sz w:val="32"/>
          <w:szCs w:val="32"/>
        </w:rPr>
        <w:t>国中医药办</w:t>
      </w:r>
      <w:proofErr w:type="gramStart"/>
      <w:r>
        <w:rPr>
          <w:rFonts w:ascii="仿宋_GB2312" w:hint="eastAsia"/>
          <w:sz w:val="32"/>
          <w:szCs w:val="32"/>
        </w:rPr>
        <w:t>人教函〔</w:t>
      </w:r>
      <w:r>
        <w:rPr>
          <w:rFonts w:ascii="仿宋_GB2312" w:hint="eastAsia"/>
          <w:sz w:val="32"/>
          <w:szCs w:val="32"/>
        </w:rPr>
        <w:t>2019</w:t>
      </w:r>
      <w:r>
        <w:rPr>
          <w:rFonts w:ascii="仿宋_GB2312" w:hint="eastAsia"/>
          <w:sz w:val="32"/>
          <w:szCs w:val="32"/>
        </w:rPr>
        <w:t>〕</w:t>
      </w:r>
      <w:proofErr w:type="gramEnd"/>
      <w:r>
        <w:rPr>
          <w:rFonts w:ascii="仿宋_GB2312" w:hint="eastAsia"/>
          <w:sz w:val="32"/>
          <w:szCs w:val="32"/>
        </w:rPr>
        <w:t>91</w:t>
      </w:r>
      <w:r>
        <w:rPr>
          <w:rFonts w:ascii="仿宋_GB2312" w:hint="eastAsia"/>
          <w:sz w:val="32"/>
          <w:szCs w:val="32"/>
        </w:rPr>
        <w:t>号</w:t>
      </w:r>
      <w:r>
        <w:rPr>
          <w:rFonts w:ascii="仿宋_GB2312" w:hint="eastAsia"/>
          <w:spacing w:val="-2"/>
          <w:sz w:val="32"/>
          <w:szCs w:val="32"/>
        </w:rPr>
        <w:t>）要求</w:t>
      </w:r>
      <w:r>
        <w:rPr>
          <w:rFonts w:ascii="仿宋_GB2312" w:hAnsi="宋体" w:cs="宋体" w:hint="eastAsia"/>
          <w:kern w:val="0"/>
          <w:sz w:val="32"/>
          <w:szCs w:val="32"/>
        </w:rPr>
        <w:t>，</w:t>
      </w:r>
      <w:r>
        <w:rPr>
          <w:rFonts w:ascii="仿宋_GB2312" w:hAnsi="宋体" w:cs="宋体" w:hint="eastAsia"/>
          <w:kern w:val="0"/>
          <w:sz w:val="32"/>
          <w:szCs w:val="32"/>
        </w:rPr>
        <w:t>国家中医药局</w:t>
      </w:r>
      <w:proofErr w:type="gramStart"/>
      <w:r>
        <w:rPr>
          <w:rFonts w:ascii="仿宋_GB2312" w:hAnsi="宋体" w:cs="宋体" w:hint="eastAsia"/>
          <w:kern w:val="0"/>
          <w:sz w:val="32"/>
          <w:szCs w:val="32"/>
        </w:rPr>
        <w:t>拟培养</w:t>
      </w:r>
      <w:proofErr w:type="gramEnd"/>
      <w:r>
        <w:rPr>
          <w:rFonts w:ascii="仿宋_GB2312" w:hAnsi="宋体" w:cs="宋体" w:hint="eastAsia"/>
          <w:kern w:val="0"/>
          <w:sz w:val="32"/>
          <w:szCs w:val="32"/>
        </w:rPr>
        <w:t>一批</w:t>
      </w:r>
      <w:r>
        <w:rPr>
          <w:rFonts w:ascii="仿宋_GB2312" w:hint="eastAsia"/>
          <w:sz w:val="32"/>
          <w:szCs w:val="32"/>
        </w:rPr>
        <w:t>中医药创新骨干人才</w:t>
      </w:r>
      <w:r>
        <w:rPr>
          <w:rFonts w:ascii="仿宋_GB2312" w:hint="eastAsia"/>
          <w:sz w:val="32"/>
          <w:szCs w:val="32"/>
        </w:rPr>
        <w:t>，</w:t>
      </w:r>
      <w:r>
        <w:rPr>
          <w:rFonts w:ascii="仿宋_GB2312" w:hint="eastAsia"/>
          <w:color w:val="000000"/>
          <w:kern w:val="0"/>
          <w:sz w:val="32"/>
          <w:szCs w:val="32"/>
        </w:rPr>
        <w:t>提升</w:t>
      </w:r>
      <w:r>
        <w:rPr>
          <w:rFonts w:ascii="仿宋_GB2312" w:hint="eastAsia"/>
          <w:color w:val="000000"/>
          <w:kern w:val="0"/>
          <w:sz w:val="32"/>
          <w:szCs w:val="32"/>
        </w:rPr>
        <w:t>其</w:t>
      </w:r>
      <w:r>
        <w:rPr>
          <w:rFonts w:ascii="仿宋_GB2312" w:hint="eastAsia"/>
          <w:color w:val="000000"/>
          <w:kern w:val="0"/>
          <w:sz w:val="32"/>
          <w:szCs w:val="32"/>
        </w:rPr>
        <w:t>学术和科技创新能力</w:t>
      </w:r>
      <w:r>
        <w:rPr>
          <w:rFonts w:ascii="仿宋_GB2312" w:hint="eastAsia"/>
          <w:color w:val="000000"/>
          <w:kern w:val="0"/>
          <w:sz w:val="32"/>
          <w:szCs w:val="32"/>
        </w:rPr>
        <w:t>。</w:t>
      </w:r>
      <w:r>
        <w:rPr>
          <w:rFonts w:ascii="仿宋_GB2312" w:hAnsi="宋体" w:cs="宋体" w:hint="eastAsia"/>
          <w:kern w:val="0"/>
          <w:sz w:val="32"/>
          <w:szCs w:val="32"/>
        </w:rPr>
        <w:t>我局</w:t>
      </w:r>
      <w:r>
        <w:rPr>
          <w:rFonts w:ascii="仿宋_GB2312" w:hint="eastAsia"/>
          <w:sz w:val="32"/>
          <w:szCs w:val="32"/>
        </w:rPr>
        <w:t>将</w:t>
      </w:r>
      <w:r>
        <w:rPr>
          <w:rFonts w:ascii="仿宋_GB2312" w:hint="eastAsia"/>
          <w:sz w:val="32"/>
          <w:szCs w:val="32"/>
        </w:rPr>
        <w:t>于近期遴选本</w:t>
      </w:r>
      <w:r>
        <w:rPr>
          <w:rFonts w:ascii="仿宋_GB2312" w:hint="eastAsia"/>
          <w:sz w:val="32"/>
          <w:szCs w:val="32"/>
        </w:rPr>
        <w:t>项目</w:t>
      </w:r>
      <w:r>
        <w:rPr>
          <w:rFonts w:ascii="仿宋_GB2312" w:hint="eastAsia"/>
          <w:sz w:val="32"/>
          <w:szCs w:val="32"/>
        </w:rPr>
        <w:t>培养对象</w:t>
      </w:r>
      <w:r>
        <w:rPr>
          <w:rFonts w:ascii="仿宋_GB2312" w:hAnsi="宋体" w:cs="宋体" w:hint="eastAsia"/>
          <w:kern w:val="0"/>
          <w:sz w:val="32"/>
          <w:szCs w:val="32"/>
        </w:rPr>
        <w:t>，由</w:t>
      </w:r>
      <w:r>
        <w:rPr>
          <w:rFonts w:ascii="仿宋_GB2312" w:hAnsi="宋体" w:cs="宋体" w:hint="eastAsia"/>
          <w:kern w:val="0"/>
          <w:sz w:val="32"/>
          <w:szCs w:val="32"/>
        </w:rPr>
        <w:t>省中医药发展服务中心负责具体实施</w:t>
      </w:r>
      <w:r>
        <w:rPr>
          <w:rFonts w:ascii="仿宋_GB2312" w:hAnsi="宋体" w:cs="宋体" w:hint="eastAsia"/>
          <w:kern w:val="0"/>
          <w:sz w:val="32"/>
          <w:szCs w:val="32"/>
        </w:rPr>
        <w:t>。</w:t>
      </w:r>
      <w:r>
        <w:rPr>
          <w:rFonts w:ascii="仿宋_GB2312" w:hint="eastAsia"/>
          <w:sz w:val="32"/>
          <w:szCs w:val="32"/>
        </w:rPr>
        <w:t>为做好项目的遴选工作，</w:t>
      </w:r>
      <w:r>
        <w:rPr>
          <w:rFonts w:ascii="仿宋_GB2312" w:hAnsi="宋体" w:cs="宋体" w:hint="eastAsia"/>
          <w:kern w:val="0"/>
          <w:sz w:val="32"/>
          <w:szCs w:val="32"/>
        </w:rPr>
        <w:t>现将</w:t>
      </w:r>
      <w:r>
        <w:rPr>
          <w:rFonts w:ascii="仿宋_GB2312" w:hAnsi="宋体" w:cs="宋体"/>
          <w:kern w:val="0"/>
          <w:sz w:val="32"/>
          <w:szCs w:val="32"/>
        </w:rPr>
        <w:t>有关事项通知如下：</w:t>
      </w:r>
    </w:p>
    <w:p w:rsidR="00F0511D" w:rsidRDefault="004630E9">
      <w:pPr>
        <w:adjustRightInd/>
        <w:snapToGrid/>
        <w:spacing w:line="600" w:lineRule="exact"/>
        <w:ind w:firstLineChars="200" w:firstLine="640"/>
        <w:rPr>
          <w:rFonts w:ascii="仿宋_GB2312"/>
          <w:spacing w:val="-2"/>
          <w:sz w:val="32"/>
          <w:szCs w:val="32"/>
        </w:rPr>
      </w:pPr>
      <w:r>
        <w:rPr>
          <w:rFonts w:ascii="仿宋_GB2312" w:hAnsi="宋体" w:cs="宋体" w:hint="eastAsia"/>
          <w:kern w:val="0"/>
          <w:sz w:val="32"/>
          <w:szCs w:val="32"/>
        </w:rPr>
        <w:t>一、</w:t>
      </w:r>
      <w:r>
        <w:rPr>
          <w:rFonts w:ascii="仿宋_GB2312" w:hAnsi="宋体" w:cs="宋体" w:hint="eastAsia"/>
          <w:kern w:val="0"/>
          <w:sz w:val="32"/>
          <w:szCs w:val="32"/>
        </w:rPr>
        <w:t>各单位</w:t>
      </w:r>
      <w:r>
        <w:rPr>
          <w:rFonts w:ascii="仿宋_GB2312" w:hint="eastAsia"/>
          <w:spacing w:val="-2"/>
          <w:sz w:val="32"/>
          <w:szCs w:val="32"/>
        </w:rPr>
        <w:t>要</w:t>
      </w:r>
      <w:r>
        <w:rPr>
          <w:rFonts w:ascii="仿宋_GB2312"/>
          <w:spacing w:val="-2"/>
          <w:sz w:val="32"/>
          <w:szCs w:val="32"/>
        </w:rPr>
        <w:t>按照</w:t>
      </w:r>
      <w:r>
        <w:rPr>
          <w:rFonts w:ascii="仿宋_GB2312" w:hint="eastAsia"/>
          <w:spacing w:val="-2"/>
          <w:sz w:val="32"/>
          <w:szCs w:val="32"/>
        </w:rPr>
        <w:t>《全国中医药创新骨干</w:t>
      </w:r>
      <w:r>
        <w:rPr>
          <w:rFonts w:ascii="仿宋_GB2312"/>
          <w:spacing w:val="-2"/>
          <w:sz w:val="32"/>
          <w:szCs w:val="32"/>
        </w:rPr>
        <w:t>人才培训项目</w:t>
      </w:r>
      <w:r>
        <w:rPr>
          <w:rFonts w:ascii="仿宋_GB2312" w:hint="eastAsia"/>
          <w:spacing w:val="-2"/>
          <w:sz w:val="32"/>
          <w:szCs w:val="32"/>
        </w:rPr>
        <w:t>实施</w:t>
      </w:r>
      <w:r>
        <w:rPr>
          <w:rFonts w:ascii="仿宋_GB2312"/>
          <w:spacing w:val="-2"/>
          <w:sz w:val="32"/>
          <w:szCs w:val="32"/>
        </w:rPr>
        <w:t>方案</w:t>
      </w:r>
      <w:r>
        <w:rPr>
          <w:rFonts w:ascii="仿宋_GB2312" w:hint="eastAsia"/>
          <w:spacing w:val="-2"/>
          <w:sz w:val="32"/>
          <w:szCs w:val="32"/>
        </w:rPr>
        <w:t>》（附件</w:t>
      </w:r>
      <w:r>
        <w:rPr>
          <w:rFonts w:ascii="仿宋_GB2312" w:hint="eastAsia"/>
          <w:spacing w:val="-2"/>
          <w:sz w:val="32"/>
          <w:szCs w:val="32"/>
        </w:rPr>
        <w:t>1</w:t>
      </w:r>
      <w:r>
        <w:rPr>
          <w:rFonts w:ascii="仿宋_GB2312" w:hint="eastAsia"/>
          <w:spacing w:val="-2"/>
          <w:sz w:val="32"/>
          <w:szCs w:val="32"/>
        </w:rPr>
        <w:t>）</w:t>
      </w:r>
      <w:r>
        <w:rPr>
          <w:rFonts w:ascii="仿宋_GB2312" w:hint="eastAsia"/>
          <w:spacing w:val="-4"/>
          <w:sz w:val="32"/>
          <w:szCs w:val="32"/>
        </w:rPr>
        <w:t>及</w:t>
      </w:r>
      <w:r>
        <w:rPr>
          <w:rFonts w:ascii="仿宋_GB2312" w:hint="eastAsia"/>
          <w:spacing w:val="-2"/>
          <w:sz w:val="32"/>
          <w:szCs w:val="32"/>
        </w:rPr>
        <w:t>《</w:t>
      </w:r>
      <w:r>
        <w:rPr>
          <w:rFonts w:ascii="仿宋_GB2312" w:hint="eastAsia"/>
          <w:sz w:val="32"/>
          <w:szCs w:val="32"/>
        </w:rPr>
        <w:t>全国中医药创新</w:t>
      </w:r>
      <w:r>
        <w:rPr>
          <w:rFonts w:ascii="仿宋_GB2312"/>
          <w:sz w:val="32"/>
          <w:szCs w:val="32"/>
        </w:rPr>
        <w:t>骨干人才</w:t>
      </w:r>
      <w:r>
        <w:rPr>
          <w:rFonts w:ascii="仿宋_GB2312" w:hint="eastAsia"/>
          <w:sz w:val="32"/>
          <w:szCs w:val="32"/>
        </w:rPr>
        <w:t>培训项目</w:t>
      </w:r>
      <w:r>
        <w:rPr>
          <w:rFonts w:ascii="仿宋_GB2312" w:hint="eastAsia"/>
          <w:spacing w:val="-2"/>
          <w:sz w:val="32"/>
          <w:szCs w:val="32"/>
        </w:rPr>
        <w:t>名额</w:t>
      </w:r>
      <w:r>
        <w:rPr>
          <w:rFonts w:ascii="仿宋_GB2312"/>
          <w:spacing w:val="-2"/>
          <w:sz w:val="32"/>
          <w:szCs w:val="32"/>
        </w:rPr>
        <w:t>分配表</w:t>
      </w:r>
      <w:r>
        <w:rPr>
          <w:rFonts w:ascii="仿宋_GB2312" w:hint="eastAsia"/>
          <w:spacing w:val="-4"/>
          <w:sz w:val="32"/>
          <w:szCs w:val="32"/>
        </w:rPr>
        <w:t>》（附件</w:t>
      </w:r>
      <w:r>
        <w:rPr>
          <w:rFonts w:ascii="仿宋_GB2312" w:hint="eastAsia"/>
          <w:spacing w:val="-4"/>
          <w:sz w:val="32"/>
          <w:szCs w:val="32"/>
        </w:rPr>
        <w:t>3</w:t>
      </w:r>
      <w:r>
        <w:rPr>
          <w:rFonts w:ascii="仿宋_GB2312" w:hint="eastAsia"/>
          <w:spacing w:val="-4"/>
          <w:sz w:val="32"/>
          <w:szCs w:val="32"/>
        </w:rPr>
        <w:t>）</w:t>
      </w:r>
      <w:r>
        <w:rPr>
          <w:rFonts w:ascii="仿宋_GB2312"/>
          <w:spacing w:val="-4"/>
          <w:sz w:val="32"/>
          <w:szCs w:val="32"/>
        </w:rPr>
        <w:t>要求</w:t>
      </w:r>
      <w:r>
        <w:rPr>
          <w:rFonts w:ascii="仿宋_GB2312" w:hint="eastAsia"/>
          <w:spacing w:val="-4"/>
          <w:sz w:val="32"/>
          <w:szCs w:val="32"/>
        </w:rPr>
        <w:t>，认真做好资格审核工作</w:t>
      </w:r>
      <w:r>
        <w:rPr>
          <w:rFonts w:ascii="仿宋_GB2312"/>
          <w:spacing w:val="-2"/>
          <w:sz w:val="32"/>
          <w:szCs w:val="32"/>
        </w:rPr>
        <w:t>，</w:t>
      </w:r>
      <w:r>
        <w:rPr>
          <w:rFonts w:ascii="仿宋_GB2312" w:hint="eastAsia"/>
          <w:spacing w:val="-4"/>
          <w:sz w:val="32"/>
          <w:szCs w:val="32"/>
        </w:rPr>
        <w:t>择优确定培养</w:t>
      </w:r>
      <w:r>
        <w:rPr>
          <w:rFonts w:ascii="仿宋_GB2312"/>
          <w:spacing w:val="-4"/>
          <w:sz w:val="32"/>
          <w:szCs w:val="32"/>
        </w:rPr>
        <w:t>对象</w:t>
      </w:r>
      <w:r>
        <w:rPr>
          <w:rFonts w:ascii="仿宋_GB2312" w:hint="eastAsia"/>
          <w:spacing w:val="-4"/>
          <w:sz w:val="32"/>
          <w:szCs w:val="32"/>
        </w:rPr>
        <w:t>候选人</w:t>
      </w:r>
      <w:r>
        <w:rPr>
          <w:rFonts w:ascii="仿宋_GB2312" w:hint="eastAsia"/>
          <w:spacing w:val="-4"/>
          <w:sz w:val="32"/>
          <w:szCs w:val="32"/>
        </w:rPr>
        <w:t>，推荐参加我局统一组织的选拔考试</w:t>
      </w:r>
      <w:r>
        <w:rPr>
          <w:rFonts w:ascii="仿宋_GB2312" w:hint="eastAsia"/>
          <w:spacing w:val="-4"/>
          <w:sz w:val="32"/>
          <w:szCs w:val="32"/>
        </w:rPr>
        <w:t>。</w:t>
      </w:r>
    </w:p>
    <w:p w:rsidR="00F0511D" w:rsidRDefault="004630E9">
      <w:pPr>
        <w:adjustRightInd/>
        <w:snapToGrid/>
        <w:spacing w:line="600" w:lineRule="exact"/>
        <w:ind w:firstLineChars="200" w:firstLine="624"/>
        <w:rPr>
          <w:rFonts w:ascii="仿宋_GB2312" w:hAnsi="等线 Light" w:cs="宋体"/>
          <w:bCs/>
          <w:color w:val="000000"/>
          <w:kern w:val="0"/>
          <w:sz w:val="32"/>
          <w:szCs w:val="32"/>
        </w:rPr>
      </w:pPr>
      <w:r>
        <w:rPr>
          <w:rFonts w:ascii="仿宋_GB2312" w:hint="eastAsia"/>
          <w:spacing w:val="-4"/>
          <w:sz w:val="32"/>
          <w:szCs w:val="32"/>
        </w:rPr>
        <w:t>二</w:t>
      </w:r>
      <w:r>
        <w:rPr>
          <w:rFonts w:ascii="仿宋_GB2312"/>
          <w:spacing w:val="-4"/>
          <w:sz w:val="32"/>
          <w:szCs w:val="32"/>
        </w:rPr>
        <w:t>、</w:t>
      </w:r>
      <w:r>
        <w:rPr>
          <w:rFonts w:ascii="仿宋_GB2312" w:hint="eastAsia"/>
          <w:sz w:val="32"/>
          <w:szCs w:val="32"/>
        </w:rPr>
        <w:t>请于</w:t>
      </w:r>
      <w:r>
        <w:rPr>
          <w:rFonts w:ascii="仿宋_GB2312" w:hint="eastAsia"/>
          <w:sz w:val="32"/>
          <w:szCs w:val="32"/>
        </w:rPr>
        <w:t>201</w:t>
      </w:r>
      <w:r>
        <w:rPr>
          <w:rFonts w:ascii="仿宋_GB2312"/>
          <w:sz w:val="32"/>
          <w:szCs w:val="32"/>
        </w:rPr>
        <w:t>9</w:t>
      </w:r>
      <w:r>
        <w:rPr>
          <w:rFonts w:ascii="仿宋_GB2312" w:hint="eastAsia"/>
          <w:sz w:val="32"/>
          <w:szCs w:val="32"/>
        </w:rPr>
        <w:t>年</w:t>
      </w:r>
      <w:r>
        <w:rPr>
          <w:rFonts w:ascii="仿宋_GB2312"/>
          <w:sz w:val="32"/>
          <w:szCs w:val="32"/>
        </w:rPr>
        <w:t>4</w:t>
      </w:r>
      <w:r>
        <w:rPr>
          <w:rFonts w:ascii="仿宋_GB2312" w:hint="eastAsia"/>
          <w:sz w:val="32"/>
          <w:szCs w:val="32"/>
        </w:rPr>
        <w:t>月</w:t>
      </w:r>
      <w:r>
        <w:rPr>
          <w:rFonts w:ascii="仿宋_GB2312" w:hint="eastAsia"/>
          <w:sz w:val="32"/>
          <w:szCs w:val="32"/>
        </w:rPr>
        <w:t>24</w:t>
      </w:r>
      <w:r>
        <w:rPr>
          <w:rFonts w:ascii="仿宋_GB2312" w:hint="eastAsia"/>
          <w:sz w:val="32"/>
          <w:szCs w:val="32"/>
        </w:rPr>
        <w:t>日前将《</w:t>
      </w:r>
      <w:r>
        <w:rPr>
          <w:rFonts w:ascii="仿宋_GB2312" w:hAnsi="等线 Light" w:cs="宋体" w:hint="eastAsia"/>
          <w:bCs/>
          <w:color w:val="000000"/>
          <w:kern w:val="0"/>
          <w:sz w:val="32"/>
          <w:szCs w:val="32"/>
        </w:rPr>
        <w:t>全国中医药</w:t>
      </w:r>
      <w:r>
        <w:rPr>
          <w:rFonts w:ascii="仿宋_GB2312" w:hAnsi="等线 Light" w:cs="宋体"/>
          <w:bCs/>
          <w:color w:val="000000"/>
          <w:kern w:val="0"/>
          <w:sz w:val="32"/>
          <w:szCs w:val="32"/>
        </w:rPr>
        <w:t>创新骨干人才培训项目</w:t>
      </w:r>
      <w:r>
        <w:rPr>
          <w:rFonts w:ascii="仿宋_GB2312" w:hAnsi="等线 Light" w:cs="宋体" w:hint="eastAsia"/>
          <w:bCs/>
          <w:color w:val="000000"/>
          <w:kern w:val="0"/>
          <w:sz w:val="32"/>
          <w:szCs w:val="32"/>
        </w:rPr>
        <w:t>申报表》（</w:t>
      </w:r>
      <w:r>
        <w:rPr>
          <w:rFonts w:ascii="仿宋_GB2312" w:hint="eastAsia"/>
          <w:sz w:val="32"/>
          <w:szCs w:val="32"/>
        </w:rPr>
        <w:t>附件</w:t>
      </w:r>
      <w:r>
        <w:rPr>
          <w:rFonts w:ascii="仿宋_GB2312" w:hint="eastAsia"/>
          <w:sz w:val="32"/>
          <w:szCs w:val="32"/>
        </w:rPr>
        <w:t>2</w:t>
      </w:r>
      <w:r>
        <w:rPr>
          <w:rFonts w:ascii="仿宋_GB2312" w:hint="eastAsia"/>
          <w:sz w:val="32"/>
          <w:szCs w:val="32"/>
        </w:rPr>
        <w:t>）及《</w:t>
      </w:r>
      <w:r>
        <w:rPr>
          <w:rFonts w:ascii="仿宋_GB2312" w:hAnsi="等线 Light" w:cs="宋体" w:hint="eastAsia"/>
          <w:bCs/>
          <w:color w:val="000000"/>
          <w:kern w:val="0"/>
          <w:sz w:val="32"/>
          <w:szCs w:val="32"/>
        </w:rPr>
        <w:t>全国中医药</w:t>
      </w:r>
      <w:r>
        <w:rPr>
          <w:rFonts w:ascii="仿宋_GB2312" w:hAnsi="等线 Light" w:cs="宋体"/>
          <w:bCs/>
          <w:color w:val="000000"/>
          <w:kern w:val="0"/>
          <w:sz w:val="32"/>
          <w:szCs w:val="32"/>
        </w:rPr>
        <w:t>创新骨干人才培训项目</w:t>
      </w:r>
      <w:r>
        <w:rPr>
          <w:rFonts w:ascii="仿宋_GB2312" w:hAnsi="等线 Light" w:cs="宋体" w:hint="eastAsia"/>
          <w:bCs/>
          <w:color w:val="000000"/>
          <w:kern w:val="0"/>
          <w:sz w:val="32"/>
          <w:szCs w:val="32"/>
        </w:rPr>
        <w:t>培养对象</w:t>
      </w:r>
      <w:r>
        <w:rPr>
          <w:rFonts w:ascii="仿宋_GB2312" w:hAnsi="等线 Light" w:cs="宋体"/>
          <w:bCs/>
          <w:color w:val="000000"/>
          <w:kern w:val="0"/>
          <w:sz w:val="32"/>
          <w:szCs w:val="32"/>
        </w:rPr>
        <w:t>基本情况汇总表</w:t>
      </w:r>
      <w:r>
        <w:rPr>
          <w:rFonts w:ascii="仿宋_GB2312" w:hAnsi="等线 Light" w:cs="宋体" w:hint="eastAsia"/>
          <w:bCs/>
          <w:color w:val="000000"/>
          <w:kern w:val="0"/>
          <w:sz w:val="32"/>
          <w:szCs w:val="32"/>
        </w:rPr>
        <w:t>》（附件</w:t>
      </w:r>
      <w:r>
        <w:rPr>
          <w:rFonts w:ascii="仿宋_GB2312" w:hAnsi="等线 Light" w:cs="宋体" w:hint="eastAsia"/>
          <w:bCs/>
          <w:color w:val="000000"/>
          <w:kern w:val="0"/>
          <w:sz w:val="32"/>
          <w:szCs w:val="32"/>
        </w:rPr>
        <w:t>4</w:t>
      </w:r>
      <w:r>
        <w:rPr>
          <w:rFonts w:ascii="仿宋_GB2312" w:hAnsi="等线 Light" w:cs="宋体" w:hint="eastAsia"/>
          <w:bCs/>
          <w:color w:val="000000"/>
          <w:kern w:val="0"/>
          <w:sz w:val="32"/>
          <w:szCs w:val="32"/>
        </w:rPr>
        <w:t>）</w:t>
      </w:r>
      <w:r>
        <w:rPr>
          <w:rFonts w:ascii="仿宋_GB2312" w:hAnsi="等线 Light" w:cs="宋体" w:hint="eastAsia"/>
          <w:bCs/>
          <w:color w:val="000000"/>
          <w:kern w:val="0"/>
          <w:sz w:val="32"/>
          <w:szCs w:val="32"/>
        </w:rPr>
        <w:t>纸质版</w:t>
      </w:r>
      <w:r>
        <w:rPr>
          <w:rFonts w:ascii="仿宋_GB2312" w:hint="eastAsia"/>
          <w:sz w:val="32"/>
          <w:szCs w:val="32"/>
        </w:rPr>
        <w:t>各</w:t>
      </w:r>
      <w:r>
        <w:rPr>
          <w:rFonts w:ascii="仿宋_GB2312" w:hint="eastAsia"/>
          <w:sz w:val="32"/>
          <w:szCs w:val="32"/>
        </w:rPr>
        <w:t>1</w:t>
      </w:r>
      <w:r>
        <w:rPr>
          <w:rFonts w:ascii="仿宋_GB2312" w:hint="eastAsia"/>
          <w:sz w:val="32"/>
          <w:szCs w:val="32"/>
        </w:rPr>
        <w:t>份</w:t>
      </w:r>
      <w:r>
        <w:rPr>
          <w:rFonts w:ascii="仿宋_GB2312" w:hint="eastAsia"/>
          <w:sz w:val="32"/>
          <w:szCs w:val="32"/>
        </w:rPr>
        <w:lastRenderedPageBreak/>
        <w:t>报送我局</w:t>
      </w:r>
      <w:r>
        <w:rPr>
          <w:rFonts w:ascii="仿宋_GB2312" w:hAnsi="仿宋" w:hint="eastAsia"/>
          <w:sz w:val="32"/>
          <w:szCs w:val="32"/>
        </w:rPr>
        <w:t>人事教育处，</w:t>
      </w:r>
      <w:r>
        <w:rPr>
          <w:rFonts w:ascii="仿宋_GB2312" w:hAnsi="等线 Light" w:cs="宋体" w:hint="eastAsia"/>
          <w:bCs/>
          <w:color w:val="000000"/>
          <w:kern w:val="0"/>
          <w:sz w:val="32"/>
          <w:szCs w:val="32"/>
        </w:rPr>
        <w:t>并</w:t>
      </w:r>
      <w:r>
        <w:rPr>
          <w:rFonts w:ascii="仿宋_GB2312" w:hAnsi="等线 Light" w:cs="宋体" w:hint="eastAsia"/>
          <w:bCs/>
          <w:color w:val="000000"/>
          <w:kern w:val="0"/>
          <w:sz w:val="32"/>
          <w:szCs w:val="32"/>
        </w:rPr>
        <w:t>将电子版</w:t>
      </w:r>
      <w:r>
        <w:rPr>
          <w:rFonts w:ascii="仿宋_GB2312" w:hAnsi="等线 Light" w:cs="宋体" w:hint="eastAsia"/>
          <w:bCs/>
          <w:color w:val="000000"/>
          <w:kern w:val="0"/>
          <w:sz w:val="32"/>
          <w:szCs w:val="32"/>
        </w:rPr>
        <w:t>发</w:t>
      </w:r>
      <w:r>
        <w:rPr>
          <w:rFonts w:ascii="仿宋_GB2312" w:hAnsi="等线 Light" w:cs="宋体" w:hint="eastAsia"/>
          <w:bCs/>
          <w:color w:val="000000"/>
          <w:kern w:val="0"/>
          <w:sz w:val="32"/>
          <w:szCs w:val="32"/>
        </w:rPr>
        <w:t>送</w:t>
      </w:r>
      <w:r>
        <w:rPr>
          <w:rFonts w:ascii="仿宋_GB2312" w:hAnsi="等线 Light" w:cs="宋体" w:hint="eastAsia"/>
          <w:bCs/>
          <w:color w:val="000000"/>
          <w:kern w:val="0"/>
          <w:sz w:val="32"/>
          <w:szCs w:val="32"/>
        </w:rPr>
        <w:t>至邮箱</w:t>
      </w:r>
      <w:r>
        <w:rPr>
          <w:rFonts w:ascii="仿宋_GB2312" w:hAnsi="等线 Light" w:cs="宋体" w:hint="eastAsia"/>
          <w:bCs/>
          <w:color w:val="000000"/>
          <w:kern w:val="0"/>
          <w:sz w:val="32"/>
          <w:szCs w:val="32"/>
        </w:rPr>
        <w:t>sczyyjy@</w:t>
      </w:r>
      <w:r>
        <w:rPr>
          <w:rFonts w:ascii="仿宋_GB2312" w:hAnsi="等线 Light" w:cs="宋体" w:hint="eastAsia"/>
          <w:bCs/>
          <w:color w:val="000000"/>
          <w:kern w:val="0"/>
          <w:sz w:val="32"/>
          <w:szCs w:val="32"/>
        </w:rPr>
        <w:t>163.com</w:t>
      </w:r>
      <w:r>
        <w:rPr>
          <w:rFonts w:ascii="仿宋_GB2312" w:hAnsi="等线 Light" w:cs="宋体" w:hint="eastAsia"/>
          <w:bCs/>
          <w:color w:val="000000"/>
          <w:kern w:val="0"/>
          <w:sz w:val="32"/>
          <w:szCs w:val="32"/>
        </w:rPr>
        <w:t>。</w:t>
      </w:r>
    </w:p>
    <w:p w:rsidR="00F0511D" w:rsidRDefault="004630E9">
      <w:pPr>
        <w:spacing w:line="560" w:lineRule="exact"/>
        <w:ind w:firstLine="645"/>
        <w:rPr>
          <w:rFonts w:ascii="仿宋_GB2312"/>
          <w:spacing w:val="-17"/>
          <w:sz w:val="32"/>
          <w:szCs w:val="32"/>
        </w:rPr>
      </w:pPr>
      <w:r>
        <w:rPr>
          <w:rFonts w:ascii="仿宋_GB2312" w:hAnsi="等线 Light" w:cs="宋体" w:hint="eastAsia"/>
          <w:bCs/>
          <w:color w:val="000000"/>
          <w:kern w:val="0"/>
          <w:sz w:val="32"/>
          <w:szCs w:val="32"/>
        </w:rPr>
        <w:t>三、</w:t>
      </w:r>
      <w:r>
        <w:rPr>
          <w:rFonts w:ascii="仿宋_GB2312" w:hint="eastAsia"/>
          <w:sz w:val="32"/>
          <w:szCs w:val="32"/>
        </w:rPr>
        <w:t>请各单位务必及时告知</w:t>
      </w:r>
      <w:r>
        <w:rPr>
          <w:rFonts w:ascii="仿宋_GB2312" w:hint="eastAsia"/>
          <w:sz w:val="32"/>
          <w:szCs w:val="32"/>
        </w:rPr>
        <w:t>培养对象候选人</w:t>
      </w:r>
      <w:r>
        <w:rPr>
          <w:rFonts w:ascii="仿宋_GB2312" w:hint="eastAsia"/>
          <w:sz w:val="32"/>
          <w:szCs w:val="32"/>
        </w:rPr>
        <w:t>有关考试事宜</w:t>
      </w:r>
      <w:r>
        <w:rPr>
          <w:rFonts w:ascii="仿宋_GB2312" w:hint="eastAsia"/>
          <w:sz w:val="32"/>
          <w:szCs w:val="32"/>
        </w:rPr>
        <w:t>，</w:t>
      </w:r>
      <w:r>
        <w:rPr>
          <w:rFonts w:ascii="仿宋_GB2312" w:hAnsi="等线 Light" w:cs="宋体" w:hint="eastAsia"/>
          <w:bCs/>
          <w:color w:val="000000"/>
          <w:kern w:val="0"/>
          <w:sz w:val="32"/>
          <w:szCs w:val="32"/>
        </w:rPr>
        <w:t>我局将</w:t>
      </w:r>
      <w:r>
        <w:rPr>
          <w:rFonts w:ascii="仿宋_GB2312" w:hAnsi="等线" w:hint="eastAsia"/>
          <w:sz w:val="32"/>
          <w:szCs w:val="32"/>
        </w:rPr>
        <w:t>择优选拔</w:t>
      </w:r>
      <w:r>
        <w:rPr>
          <w:rFonts w:ascii="仿宋_GB2312" w:hAnsi="等线" w:hint="eastAsia"/>
          <w:sz w:val="32"/>
          <w:szCs w:val="32"/>
        </w:rPr>
        <w:t>20</w:t>
      </w:r>
      <w:r>
        <w:rPr>
          <w:rFonts w:ascii="仿宋_GB2312" w:hAnsi="等线" w:hint="eastAsia"/>
          <w:sz w:val="32"/>
          <w:szCs w:val="32"/>
        </w:rPr>
        <w:t>名</w:t>
      </w:r>
      <w:r>
        <w:rPr>
          <w:rFonts w:ascii="仿宋_GB2312" w:hAnsi="等线" w:hint="eastAsia"/>
          <w:sz w:val="32"/>
          <w:szCs w:val="32"/>
        </w:rPr>
        <w:t>培养对象，进入全国中医药创新骨干人才培训项目。具体考试信息如下：</w:t>
      </w:r>
    </w:p>
    <w:p w:rsidR="00F0511D" w:rsidRDefault="004630E9">
      <w:pPr>
        <w:adjustRightInd/>
        <w:snapToGrid/>
        <w:spacing w:line="600" w:lineRule="exact"/>
        <w:ind w:firstLineChars="200" w:firstLine="640"/>
        <w:rPr>
          <w:rFonts w:ascii="仿宋_GB2312" w:hAnsi="Calibri"/>
          <w:sz w:val="32"/>
          <w:szCs w:val="32"/>
        </w:rPr>
      </w:pPr>
      <w:r>
        <w:rPr>
          <w:rFonts w:ascii="仿宋_GB2312" w:hint="eastAsia"/>
          <w:sz w:val="32"/>
          <w:szCs w:val="32"/>
        </w:rPr>
        <w:t>（</w:t>
      </w:r>
      <w:r>
        <w:rPr>
          <w:rFonts w:ascii="仿宋_GB2312" w:hint="eastAsia"/>
          <w:sz w:val="32"/>
          <w:szCs w:val="32"/>
        </w:rPr>
        <w:t>一</w:t>
      </w:r>
      <w:r>
        <w:rPr>
          <w:rFonts w:ascii="仿宋_GB2312" w:hint="eastAsia"/>
          <w:sz w:val="32"/>
          <w:szCs w:val="32"/>
        </w:rPr>
        <w:t>）</w:t>
      </w:r>
      <w:r>
        <w:rPr>
          <w:rFonts w:ascii="仿宋_GB2312" w:hAnsi="等线" w:hint="eastAsia"/>
          <w:sz w:val="32"/>
          <w:szCs w:val="32"/>
        </w:rPr>
        <w:t>考试时间：</w:t>
      </w:r>
      <w:r>
        <w:rPr>
          <w:rFonts w:ascii="仿宋_GB2312" w:hAnsi="Calibri" w:hint="eastAsia"/>
          <w:sz w:val="32"/>
          <w:szCs w:val="32"/>
        </w:rPr>
        <w:t>201</w:t>
      </w:r>
      <w:r>
        <w:rPr>
          <w:rFonts w:ascii="仿宋_GB2312" w:hAnsi="Calibri" w:hint="eastAsia"/>
          <w:sz w:val="32"/>
          <w:szCs w:val="32"/>
        </w:rPr>
        <w:t>9</w:t>
      </w:r>
      <w:r>
        <w:rPr>
          <w:rFonts w:ascii="仿宋_GB2312" w:hAnsi="Calibri" w:hint="eastAsia"/>
          <w:sz w:val="32"/>
          <w:szCs w:val="32"/>
        </w:rPr>
        <w:t>年</w:t>
      </w:r>
      <w:r>
        <w:rPr>
          <w:rFonts w:ascii="仿宋_GB2312" w:hAnsi="Calibri" w:hint="eastAsia"/>
          <w:sz w:val="32"/>
          <w:szCs w:val="32"/>
        </w:rPr>
        <w:t>4</w:t>
      </w:r>
      <w:r>
        <w:rPr>
          <w:rFonts w:ascii="仿宋_GB2312" w:hAnsi="Calibri"/>
          <w:sz w:val="32"/>
          <w:szCs w:val="32"/>
        </w:rPr>
        <w:t>月</w:t>
      </w:r>
      <w:r>
        <w:rPr>
          <w:rFonts w:ascii="仿宋_GB2312" w:hAnsi="Calibri" w:hint="eastAsia"/>
          <w:sz w:val="32"/>
          <w:szCs w:val="32"/>
        </w:rPr>
        <w:t>26</w:t>
      </w:r>
      <w:r>
        <w:rPr>
          <w:rFonts w:ascii="仿宋_GB2312" w:hAnsi="Calibri"/>
          <w:sz w:val="32"/>
          <w:szCs w:val="32"/>
        </w:rPr>
        <w:t>日</w:t>
      </w:r>
      <w:r>
        <w:rPr>
          <w:rFonts w:ascii="仿宋_GB2312" w:hAnsi="Calibri" w:hint="eastAsia"/>
          <w:sz w:val="32"/>
          <w:szCs w:val="32"/>
        </w:rPr>
        <w:t>（星期</w:t>
      </w:r>
      <w:r>
        <w:rPr>
          <w:rFonts w:ascii="仿宋_GB2312" w:hAnsi="Calibri" w:hint="eastAsia"/>
          <w:sz w:val="32"/>
          <w:szCs w:val="32"/>
        </w:rPr>
        <w:t>五</w:t>
      </w:r>
      <w:r>
        <w:rPr>
          <w:rFonts w:ascii="仿宋_GB2312" w:hAnsi="Calibri" w:hint="eastAsia"/>
          <w:sz w:val="32"/>
          <w:szCs w:val="32"/>
        </w:rPr>
        <w:t>）</w:t>
      </w:r>
      <w:r>
        <w:rPr>
          <w:rFonts w:ascii="仿宋_GB2312" w:hAnsi="Calibri" w:hint="eastAsia"/>
          <w:sz w:val="32"/>
          <w:szCs w:val="32"/>
        </w:rPr>
        <w:t>9:00-11:00</w:t>
      </w:r>
    </w:p>
    <w:p w:rsidR="00F0511D" w:rsidRDefault="004630E9">
      <w:pPr>
        <w:adjustRightInd/>
        <w:snapToGrid/>
        <w:spacing w:line="600" w:lineRule="exact"/>
        <w:ind w:firstLineChars="200" w:firstLine="640"/>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二</w:t>
      </w:r>
      <w:r>
        <w:rPr>
          <w:rFonts w:ascii="仿宋_GB2312" w:hAnsi="Calibri" w:hint="eastAsia"/>
          <w:sz w:val="32"/>
          <w:szCs w:val="32"/>
        </w:rPr>
        <w:t>）考试地点：成都中医药大学十二桥校区</w:t>
      </w:r>
      <w:r>
        <w:rPr>
          <w:rFonts w:ascii="仿宋_GB2312" w:hAnsi="Calibri" w:hint="eastAsia"/>
          <w:sz w:val="32"/>
          <w:szCs w:val="32"/>
        </w:rPr>
        <w:t>二教</w:t>
      </w:r>
      <w:r>
        <w:rPr>
          <w:rFonts w:ascii="仿宋_GB2312" w:hAnsi="Calibri" w:hint="eastAsia"/>
          <w:sz w:val="32"/>
          <w:szCs w:val="32"/>
        </w:rPr>
        <w:t>101</w:t>
      </w:r>
      <w:r>
        <w:rPr>
          <w:rFonts w:ascii="仿宋_GB2312" w:hAnsi="Calibri" w:hint="eastAsia"/>
          <w:sz w:val="32"/>
          <w:szCs w:val="32"/>
        </w:rPr>
        <w:t>、</w:t>
      </w:r>
      <w:r>
        <w:rPr>
          <w:rFonts w:ascii="仿宋_GB2312" w:hAnsi="Calibri" w:hint="eastAsia"/>
          <w:sz w:val="32"/>
          <w:szCs w:val="32"/>
        </w:rPr>
        <w:t>201</w:t>
      </w:r>
      <w:r>
        <w:rPr>
          <w:rFonts w:ascii="仿宋_GB2312" w:hAnsi="Calibri" w:hint="eastAsia"/>
          <w:sz w:val="32"/>
          <w:szCs w:val="32"/>
        </w:rPr>
        <w:t>教室，详见现场座次表。</w:t>
      </w:r>
    </w:p>
    <w:p w:rsidR="00F0511D" w:rsidRDefault="004630E9">
      <w:pPr>
        <w:adjustRightInd/>
        <w:snapToGrid/>
        <w:spacing w:line="560" w:lineRule="exact"/>
        <w:ind w:firstLineChars="200" w:firstLine="640"/>
        <w:jc w:val="left"/>
        <w:rPr>
          <w:rFonts w:ascii="仿宋_GB2312" w:hAnsi="等线 Light" w:cs="宋体"/>
          <w:bCs/>
          <w:color w:val="000000"/>
          <w:kern w:val="0"/>
          <w:sz w:val="32"/>
          <w:szCs w:val="32"/>
        </w:rPr>
      </w:pPr>
      <w:r>
        <w:rPr>
          <w:rFonts w:ascii="仿宋_GB2312" w:hint="eastAsia"/>
          <w:sz w:val="32"/>
          <w:szCs w:val="32"/>
        </w:rPr>
        <w:t>（</w:t>
      </w:r>
      <w:r>
        <w:rPr>
          <w:rFonts w:ascii="仿宋_GB2312" w:hint="eastAsia"/>
          <w:sz w:val="32"/>
          <w:szCs w:val="32"/>
        </w:rPr>
        <w:t>三</w:t>
      </w:r>
      <w:r>
        <w:rPr>
          <w:rFonts w:ascii="仿宋_GB2312" w:hint="eastAsia"/>
          <w:sz w:val="32"/>
          <w:szCs w:val="32"/>
        </w:rPr>
        <w:t>）</w:t>
      </w:r>
      <w:r>
        <w:rPr>
          <w:rFonts w:ascii="仿宋_GB2312" w:hAnsi="等线 Light" w:cs="宋体" w:hint="eastAsia"/>
          <w:b/>
          <w:color w:val="000000"/>
          <w:kern w:val="0"/>
          <w:sz w:val="32"/>
          <w:szCs w:val="32"/>
        </w:rPr>
        <w:t>参考人员以各单位推荐的培养对象候选人为准，资格审查贯穿始终，请各单位对提交的材料负责</w:t>
      </w:r>
      <w:r>
        <w:rPr>
          <w:rFonts w:ascii="仿宋_GB2312" w:hAnsi="等线 Light" w:cs="宋体" w:hint="eastAsia"/>
          <w:b/>
          <w:color w:val="000000"/>
          <w:kern w:val="0"/>
          <w:sz w:val="32"/>
          <w:szCs w:val="32"/>
        </w:rPr>
        <w:t>,</w:t>
      </w:r>
      <w:r>
        <w:rPr>
          <w:rFonts w:ascii="仿宋_GB2312" w:hAnsi="等线 Light" w:cs="宋体" w:hint="eastAsia"/>
          <w:b/>
          <w:color w:val="000000"/>
          <w:kern w:val="0"/>
          <w:sz w:val="32"/>
          <w:szCs w:val="32"/>
        </w:rPr>
        <w:t>凡弄虚作假的</w:t>
      </w:r>
      <w:r>
        <w:rPr>
          <w:rFonts w:ascii="仿宋_GB2312" w:hAnsi="等线 Light" w:cs="宋体" w:hint="eastAsia"/>
          <w:b/>
          <w:color w:val="000000"/>
          <w:kern w:val="0"/>
          <w:sz w:val="32"/>
          <w:szCs w:val="32"/>
        </w:rPr>
        <w:t>,</w:t>
      </w:r>
      <w:r>
        <w:rPr>
          <w:rFonts w:ascii="仿宋_GB2312" w:hAnsi="等线 Light" w:cs="宋体" w:hint="eastAsia"/>
          <w:b/>
          <w:color w:val="000000"/>
          <w:kern w:val="0"/>
          <w:sz w:val="32"/>
          <w:szCs w:val="32"/>
        </w:rPr>
        <w:t>一经查实</w:t>
      </w:r>
      <w:r>
        <w:rPr>
          <w:rFonts w:ascii="仿宋_GB2312" w:hAnsi="等线 Light" w:cs="宋体" w:hint="eastAsia"/>
          <w:b/>
          <w:color w:val="000000"/>
          <w:kern w:val="0"/>
          <w:sz w:val="32"/>
          <w:szCs w:val="32"/>
        </w:rPr>
        <w:t>,</w:t>
      </w:r>
      <w:r>
        <w:rPr>
          <w:rFonts w:ascii="仿宋_GB2312" w:hAnsi="等线 Light" w:cs="宋体" w:hint="eastAsia"/>
          <w:b/>
          <w:color w:val="000000"/>
          <w:kern w:val="0"/>
          <w:sz w:val="32"/>
          <w:szCs w:val="32"/>
        </w:rPr>
        <w:t>即取消资格，不再递补人员</w:t>
      </w:r>
      <w:r>
        <w:rPr>
          <w:rFonts w:ascii="仿宋_GB2312" w:hAnsi="等线 Light" w:cs="宋体" w:hint="eastAsia"/>
          <w:bCs/>
          <w:color w:val="000000"/>
          <w:kern w:val="0"/>
          <w:sz w:val="32"/>
          <w:szCs w:val="32"/>
        </w:rPr>
        <w:t>。</w:t>
      </w:r>
      <w:r>
        <w:rPr>
          <w:rFonts w:ascii="仿宋_GB2312" w:hAnsi="等线 Light" w:cs="宋体" w:hint="eastAsia"/>
          <w:bCs/>
          <w:color w:val="000000"/>
          <w:kern w:val="0"/>
          <w:sz w:val="32"/>
          <w:szCs w:val="32"/>
        </w:rPr>
        <w:t xml:space="preserve"> </w:t>
      </w:r>
    </w:p>
    <w:p w:rsidR="00F0511D" w:rsidRDefault="004630E9">
      <w:pPr>
        <w:adjustRightInd/>
        <w:snapToGrid/>
        <w:spacing w:line="560" w:lineRule="exact"/>
        <w:ind w:firstLineChars="200" w:firstLine="640"/>
        <w:jc w:val="left"/>
        <w:rPr>
          <w:rFonts w:ascii="仿宋_GB2312" w:hAnsi="等线"/>
          <w:sz w:val="32"/>
          <w:szCs w:val="32"/>
        </w:rPr>
      </w:pPr>
      <w:r>
        <w:rPr>
          <w:rFonts w:ascii="仿宋_GB2312" w:hAnsi="等线 Light" w:cs="宋体" w:hint="eastAsia"/>
          <w:bCs/>
          <w:color w:val="000000"/>
          <w:kern w:val="0"/>
          <w:sz w:val="32"/>
          <w:szCs w:val="32"/>
        </w:rPr>
        <w:t>（四）</w:t>
      </w:r>
      <w:r>
        <w:rPr>
          <w:rFonts w:ascii="仿宋_GB2312" w:hint="eastAsia"/>
          <w:sz w:val="32"/>
          <w:szCs w:val="32"/>
        </w:rPr>
        <w:t>请</w:t>
      </w:r>
      <w:r>
        <w:rPr>
          <w:rFonts w:ascii="仿宋_GB2312" w:hint="eastAsia"/>
          <w:sz w:val="32"/>
          <w:szCs w:val="32"/>
        </w:rPr>
        <w:t>参考人员</w:t>
      </w:r>
      <w:r>
        <w:rPr>
          <w:rFonts w:ascii="仿宋_GB2312" w:hint="eastAsia"/>
          <w:sz w:val="32"/>
          <w:szCs w:val="32"/>
        </w:rPr>
        <w:t>于</w:t>
      </w:r>
      <w:r>
        <w:rPr>
          <w:rFonts w:ascii="仿宋_GB2312" w:hint="eastAsia"/>
          <w:sz w:val="32"/>
          <w:szCs w:val="32"/>
        </w:rPr>
        <w:t>开考前</w:t>
      </w:r>
      <w:r>
        <w:rPr>
          <w:rFonts w:ascii="仿宋_GB2312" w:hint="eastAsia"/>
          <w:sz w:val="32"/>
          <w:szCs w:val="32"/>
        </w:rPr>
        <w:t>15</w:t>
      </w:r>
      <w:r>
        <w:rPr>
          <w:rFonts w:ascii="仿宋_GB2312" w:hint="eastAsia"/>
          <w:sz w:val="32"/>
          <w:szCs w:val="32"/>
        </w:rPr>
        <w:t>分钟携带本人身份证原件进入考场</w:t>
      </w:r>
      <w:r>
        <w:rPr>
          <w:rFonts w:ascii="仿宋_GB2312" w:hint="eastAsia"/>
          <w:sz w:val="32"/>
          <w:szCs w:val="32"/>
        </w:rPr>
        <w:t>。</w:t>
      </w:r>
      <w:r>
        <w:rPr>
          <w:rFonts w:ascii="仿宋_GB2312" w:hint="eastAsia"/>
          <w:sz w:val="32"/>
          <w:szCs w:val="32"/>
        </w:rPr>
        <w:t>禁止携带手机等通讯工具进入考场。差旅费、食宿费等按照有关规定回原单位报销</w:t>
      </w:r>
      <w:r>
        <w:rPr>
          <w:rFonts w:ascii="仿宋_GB2312" w:hint="eastAsia"/>
          <w:sz w:val="32"/>
          <w:szCs w:val="32"/>
        </w:rPr>
        <w:t>。</w:t>
      </w:r>
      <w:r>
        <w:rPr>
          <w:rFonts w:ascii="仿宋_GB2312" w:hint="eastAsia"/>
          <w:sz w:val="32"/>
          <w:szCs w:val="32"/>
        </w:rPr>
        <w:t>迟到</w:t>
      </w:r>
      <w:r>
        <w:rPr>
          <w:rFonts w:ascii="仿宋_GB2312" w:hint="eastAsia"/>
          <w:sz w:val="32"/>
          <w:szCs w:val="32"/>
        </w:rPr>
        <w:t>30</w:t>
      </w:r>
      <w:r>
        <w:rPr>
          <w:rFonts w:ascii="仿宋_GB2312" w:hint="eastAsia"/>
          <w:sz w:val="32"/>
          <w:szCs w:val="32"/>
        </w:rPr>
        <w:t>分钟以上，取消考试资格。</w:t>
      </w:r>
    </w:p>
    <w:p w:rsidR="00F0511D" w:rsidRDefault="004630E9">
      <w:pPr>
        <w:adjustRightInd/>
        <w:snapToGrid/>
        <w:spacing w:line="600" w:lineRule="exact"/>
        <w:ind w:firstLineChars="200" w:firstLine="640"/>
        <w:rPr>
          <w:rFonts w:ascii="仿宋_GB2312" w:hAnsi="仿宋"/>
          <w:sz w:val="32"/>
          <w:szCs w:val="32"/>
        </w:rPr>
      </w:pPr>
      <w:r>
        <w:rPr>
          <w:rFonts w:ascii="仿宋_GB2312" w:hAnsi="仿宋" w:hint="eastAsia"/>
          <w:sz w:val="32"/>
          <w:szCs w:val="32"/>
        </w:rPr>
        <w:t>四</w:t>
      </w:r>
      <w:r>
        <w:rPr>
          <w:rFonts w:ascii="仿宋_GB2312" w:hAnsi="仿宋" w:hint="eastAsia"/>
          <w:sz w:val="32"/>
          <w:szCs w:val="32"/>
        </w:rPr>
        <w:t>、其他</w:t>
      </w:r>
      <w:r>
        <w:rPr>
          <w:rFonts w:ascii="仿宋_GB2312" w:hAnsi="仿宋"/>
          <w:sz w:val="32"/>
          <w:szCs w:val="32"/>
        </w:rPr>
        <w:t>未尽事宜，请</w:t>
      </w:r>
      <w:r>
        <w:rPr>
          <w:rFonts w:ascii="仿宋_GB2312" w:hAnsi="仿宋" w:hint="eastAsia"/>
          <w:sz w:val="32"/>
          <w:szCs w:val="32"/>
        </w:rPr>
        <w:t>与</w:t>
      </w:r>
      <w:r>
        <w:rPr>
          <w:rFonts w:ascii="仿宋_GB2312" w:hAnsi="仿宋" w:hint="eastAsia"/>
          <w:sz w:val="32"/>
          <w:szCs w:val="32"/>
        </w:rPr>
        <w:t>省</w:t>
      </w:r>
      <w:r>
        <w:rPr>
          <w:rFonts w:ascii="仿宋_GB2312" w:hAnsi="仿宋"/>
          <w:sz w:val="32"/>
          <w:szCs w:val="32"/>
        </w:rPr>
        <w:t>中医药局人事教育处联系。</w:t>
      </w:r>
    </w:p>
    <w:p w:rsidR="00F0511D" w:rsidRDefault="004630E9">
      <w:pPr>
        <w:adjustRightInd/>
        <w:snapToGrid/>
        <w:spacing w:line="600" w:lineRule="exact"/>
        <w:ind w:firstLineChars="200" w:firstLine="640"/>
        <w:rPr>
          <w:rFonts w:ascii="仿宋_GB2312" w:hAnsi="仿宋"/>
          <w:sz w:val="32"/>
          <w:szCs w:val="32"/>
        </w:rPr>
      </w:pPr>
      <w:r>
        <w:rPr>
          <w:rFonts w:ascii="仿宋_GB2312" w:hAnsi="仿宋" w:hint="eastAsia"/>
          <w:sz w:val="32"/>
          <w:szCs w:val="32"/>
        </w:rPr>
        <w:t>联</w:t>
      </w:r>
      <w:r>
        <w:rPr>
          <w:rFonts w:ascii="仿宋_GB2312" w:hAnsi="仿宋" w:hint="eastAsia"/>
          <w:sz w:val="32"/>
          <w:szCs w:val="32"/>
        </w:rPr>
        <w:t xml:space="preserve"> </w:t>
      </w:r>
      <w:r>
        <w:rPr>
          <w:rFonts w:ascii="仿宋_GB2312" w:hAnsi="仿宋" w:hint="eastAsia"/>
          <w:sz w:val="32"/>
          <w:szCs w:val="32"/>
        </w:rPr>
        <w:t>系</w:t>
      </w:r>
      <w:r>
        <w:rPr>
          <w:rFonts w:ascii="仿宋_GB2312" w:hAnsi="仿宋" w:hint="eastAsia"/>
          <w:sz w:val="32"/>
          <w:szCs w:val="32"/>
        </w:rPr>
        <w:t xml:space="preserve"> </w:t>
      </w:r>
      <w:r>
        <w:rPr>
          <w:rFonts w:ascii="仿宋_GB2312" w:hAnsi="仿宋" w:hint="eastAsia"/>
          <w:sz w:val="32"/>
          <w:szCs w:val="32"/>
        </w:rPr>
        <w:t>人：</w:t>
      </w:r>
      <w:r>
        <w:rPr>
          <w:rFonts w:ascii="仿宋_GB2312" w:hAnsi="仿宋" w:hint="eastAsia"/>
          <w:sz w:val="32"/>
          <w:szCs w:val="32"/>
        </w:rPr>
        <w:t>周</w:t>
      </w:r>
      <w:r>
        <w:rPr>
          <w:rFonts w:ascii="仿宋_GB2312" w:hAnsi="仿宋" w:hint="eastAsia"/>
          <w:sz w:val="32"/>
          <w:szCs w:val="32"/>
        </w:rPr>
        <w:t xml:space="preserve"> </w:t>
      </w:r>
      <w:r>
        <w:rPr>
          <w:rFonts w:ascii="仿宋_GB2312" w:hAnsi="仿宋" w:hint="eastAsia"/>
          <w:sz w:val="32"/>
          <w:szCs w:val="32"/>
        </w:rPr>
        <w:t xml:space="preserve"> </w:t>
      </w:r>
      <w:proofErr w:type="gramStart"/>
      <w:r>
        <w:rPr>
          <w:rFonts w:ascii="仿宋_GB2312" w:hAnsi="仿宋" w:hint="eastAsia"/>
          <w:sz w:val="32"/>
          <w:szCs w:val="32"/>
        </w:rPr>
        <w:t>潇</w:t>
      </w:r>
      <w:proofErr w:type="gramEnd"/>
    </w:p>
    <w:p w:rsidR="00F0511D" w:rsidRDefault="004630E9">
      <w:pPr>
        <w:adjustRightInd/>
        <w:snapToGrid/>
        <w:spacing w:line="600" w:lineRule="exact"/>
        <w:ind w:firstLineChars="200" w:firstLine="640"/>
        <w:rPr>
          <w:rFonts w:ascii="仿宋_GB2312" w:hAnsi="仿宋"/>
          <w:sz w:val="32"/>
          <w:szCs w:val="32"/>
        </w:rPr>
      </w:pPr>
      <w:r>
        <w:rPr>
          <w:rFonts w:ascii="仿宋_GB2312" w:hAnsi="仿宋" w:hint="eastAsia"/>
          <w:sz w:val="32"/>
          <w:szCs w:val="32"/>
        </w:rPr>
        <w:t>联系电话：</w:t>
      </w:r>
      <w:r>
        <w:rPr>
          <w:rFonts w:ascii="仿宋_GB2312" w:hAnsi="仿宋" w:hint="eastAsia"/>
          <w:sz w:val="32"/>
          <w:szCs w:val="32"/>
        </w:rPr>
        <w:t>028</w:t>
      </w:r>
      <w:r>
        <w:rPr>
          <w:rFonts w:ascii="仿宋_GB2312" w:hAnsi="仿宋" w:hint="eastAsia"/>
          <w:sz w:val="32"/>
          <w:szCs w:val="32"/>
        </w:rPr>
        <w:t>—</w:t>
      </w:r>
      <w:r>
        <w:rPr>
          <w:rFonts w:ascii="仿宋_GB2312" w:hAnsi="仿宋" w:hint="eastAsia"/>
          <w:sz w:val="32"/>
          <w:szCs w:val="32"/>
        </w:rPr>
        <w:t>86522897</w:t>
      </w:r>
    </w:p>
    <w:p w:rsidR="00F0511D" w:rsidRDefault="004630E9">
      <w:pPr>
        <w:adjustRightInd/>
        <w:snapToGrid/>
        <w:spacing w:line="600" w:lineRule="exact"/>
        <w:ind w:firstLineChars="200" w:firstLine="640"/>
        <w:rPr>
          <w:rFonts w:ascii="仿宋_GB2312" w:hAnsi="仿宋"/>
          <w:sz w:val="32"/>
          <w:szCs w:val="32"/>
        </w:rPr>
      </w:pPr>
      <w:r>
        <w:rPr>
          <w:rFonts w:ascii="仿宋_GB2312" w:hAnsi="仿宋" w:hint="eastAsia"/>
          <w:sz w:val="32"/>
          <w:szCs w:val="32"/>
        </w:rPr>
        <w:t>邮寄</w:t>
      </w:r>
      <w:r>
        <w:rPr>
          <w:rFonts w:ascii="仿宋_GB2312" w:hAnsi="仿宋" w:hint="eastAsia"/>
          <w:sz w:val="32"/>
          <w:szCs w:val="32"/>
        </w:rPr>
        <w:t>地址：</w:t>
      </w:r>
      <w:r>
        <w:rPr>
          <w:rFonts w:ascii="仿宋_GB2312" w:hAnsi="仿宋" w:hint="eastAsia"/>
          <w:sz w:val="32"/>
          <w:szCs w:val="32"/>
        </w:rPr>
        <w:t>成都</w:t>
      </w:r>
      <w:r>
        <w:rPr>
          <w:rFonts w:ascii="仿宋_GB2312" w:hAnsi="仿宋" w:hint="eastAsia"/>
          <w:sz w:val="32"/>
          <w:szCs w:val="32"/>
        </w:rPr>
        <w:t>市</w:t>
      </w:r>
      <w:r>
        <w:rPr>
          <w:rFonts w:ascii="仿宋_GB2312" w:hAnsi="仿宋" w:hint="eastAsia"/>
          <w:sz w:val="32"/>
          <w:szCs w:val="32"/>
        </w:rPr>
        <w:t>锦江</w:t>
      </w:r>
      <w:r>
        <w:rPr>
          <w:rFonts w:ascii="仿宋_GB2312" w:hAnsi="仿宋" w:hint="eastAsia"/>
          <w:sz w:val="32"/>
          <w:szCs w:val="32"/>
        </w:rPr>
        <w:t>区</w:t>
      </w:r>
      <w:r>
        <w:rPr>
          <w:rFonts w:ascii="仿宋_GB2312" w:hAnsi="仿宋" w:hint="eastAsia"/>
          <w:sz w:val="32"/>
          <w:szCs w:val="32"/>
        </w:rPr>
        <w:t>永兴巷</w:t>
      </w:r>
      <w:r>
        <w:rPr>
          <w:rFonts w:ascii="仿宋_GB2312" w:hAnsi="仿宋" w:hint="eastAsia"/>
          <w:sz w:val="32"/>
          <w:szCs w:val="32"/>
        </w:rPr>
        <w:t>15</w:t>
      </w:r>
      <w:r>
        <w:rPr>
          <w:rFonts w:ascii="仿宋_GB2312" w:hAnsi="仿宋" w:hint="eastAsia"/>
          <w:sz w:val="32"/>
          <w:szCs w:val="32"/>
        </w:rPr>
        <w:t>号</w:t>
      </w:r>
      <w:r>
        <w:rPr>
          <w:rFonts w:ascii="仿宋_GB2312" w:hAnsi="仿宋" w:hint="eastAsia"/>
          <w:sz w:val="32"/>
          <w:szCs w:val="32"/>
        </w:rPr>
        <w:t>4</w:t>
      </w:r>
      <w:r>
        <w:rPr>
          <w:rFonts w:ascii="仿宋_GB2312" w:hAnsi="仿宋" w:hint="eastAsia"/>
          <w:sz w:val="32"/>
          <w:szCs w:val="32"/>
        </w:rPr>
        <w:t>号楼</w:t>
      </w:r>
      <w:r>
        <w:rPr>
          <w:rFonts w:ascii="仿宋_GB2312" w:hAnsi="仿宋" w:hint="eastAsia"/>
          <w:sz w:val="32"/>
          <w:szCs w:val="32"/>
        </w:rPr>
        <w:t>203</w:t>
      </w:r>
      <w:r>
        <w:rPr>
          <w:rFonts w:ascii="仿宋_GB2312" w:hAnsi="仿宋" w:hint="eastAsia"/>
          <w:sz w:val="32"/>
          <w:szCs w:val="32"/>
        </w:rPr>
        <w:t>室</w:t>
      </w:r>
    </w:p>
    <w:p w:rsidR="00F0511D" w:rsidRDefault="00F0511D">
      <w:pPr>
        <w:adjustRightInd/>
        <w:snapToGrid/>
        <w:spacing w:line="600" w:lineRule="exact"/>
        <w:ind w:firstLine="200"/>
        <w:jc w:val="left"/>
        <w:rPr>
          <w:rFonts w:ascii="仿宋_GB2312" w:hAnsi="仿宋"/>
          <w:color w:val="0D0D0D"/>
          <w:sz w:val="32"/>
          <w:szCs w:val="32"/>
        </w:rPr>
      </w:pPr>
    </w:p>
    <w:p w:rsidR="00F0511D" w:rsidRDefault="00F0511D">
      <w:pPr>
        <w:adjustRightInd/>
        <w:snapToGrid/>
        <w:spacing w:line="600" w:lineRule="exact"/>
        <w:ind w:firstLine="200"/>
        <w:jc w:val="left"/>
        <w:rPr>
          <w:rFonts w:ascii="仿宋_GB2312" w:hAnsi="仿宋"/>
          <w:color w:val="0D0D0D"/>
          <w:sz w:val="32"/>
          <w:szCs w:val="32"/>
        </w:rPr>
      </w:pPr>
    </w:p>
    <w:p w:rsidR="00F0511D" w:rsidRDefault="004630E9">
      <w:pPr>
        <w:adjustRightInd/>
        <w:snapToGrid/>
        <w:spacing w:line="600" w:lineRule="exact"/>
        <w:ind w:firstLineChars="200" w:firstLine="640"/>
        <w:rPr>
          <w:rFonts w:ascii="仿宋_GB2312" w:hAnsi="等线"/>
          <w:sz w:val="32"/>
          <w:szCs w:val="32"/>
        </w:rPr>
      </w:pPr>
      <w:r>
        <w:rPr>
          <w:rFonts w:ascii="仿宋_GB2312" w:hAnsi="等线" w:hint="eastAsia"/>
          <w:sz w:val="32"/>
          <w:szCs w:val="32"/>
        </w:rPr>
        <w:t>附件：</w:t>
      </w:r>
      <w:r>
        <w:rPr>
          <w:rFonts w:ascii="仿宋_GB2312" w:hAnsi="等线" w:hint="eastAsia"/>
          <w:sz w:val="32"/>
          <w:szCs w:val="32"/>
        </w:rPr>
        <w:t>1</w:t>
      </w:r>
      <w:r>
        <w:rPr>
          <w:rFonts w:ascii="仿宋_GB2312" w:hAnsi="等线"/>
          <w:sz w:val="32"/>
          <w:szCs w:val="32"/>
        </w:rPr>
        <w:t>.</w:t>
      </w:r>
      <w:r>
        <w:rPr>
          <w:rFonts w:ascii="仿宋_GB2312" w:hAnsi="等线" w:hint="eastAsia"/>
          <w:sz w:val="32"/>
          <w:szCs w:val="32"/>
        </w:rPr>
        <w:t>全国中医药创新</w:t>
      </w:r>
      <w:r>
        <w:rPr>
          <w:rFonts w:ascii="仿宋_GB2312" w:hAnsi="等线"/>
          <w:sz w:val="32"/>
          <w:szCs w:val="32"/>
        </w:rPr>
        <w:t>骨干人才</w:t>
      </w:r>
      <w:r>
        <w:rPr>
          <w:rFonts w:ascii="仿宋_GB2312" w:hAnsi="等线" w:hint="eastAsia"/>
          <w:sz w:val="32"/>
          <w:szCs w:val="32"/>
        </w:rPr>
        <w:t>培训项目实施</w:t>
      </w:r>
      <w:r>
        <w:rPr>
          <w:rFonts w:ascii="仿宋_GB2312" w:hAnsi="等线"/>
          <w:sz w:val="32"/>
          <w:szCs w:val="32"/>
        </w:rPr>
        <w:t>方案</w:t>
      </w:r>
    </w:p>
    <w:p w:rsidR="00F0511D" w:rsidRDefault="004630E9">
      <w:pPr>
        <w:tabs>
          <w:tab w:val="left" w:pos="1843"/>
        </w:tabs>
        <w:adjustRightInd/>
        <w:snapToGrid/>
        <w:spacing w:line="600" w:lineRule="exact"/>
        <w:ind w:leftChars="550" w:left="1650" w:firstLine="0"/>
        <w:rPr>
          <w:rFonts w:ascii="仿宋_GB2312" w:hAnsi="等线"/>
          <w:sz w:val="32"/>
          <w:szCs w:val="32"/>
        </w:rPr>
      </w:pPr>
      <w:r>
        <w:rPr>
          <w:rFonts w:ascii="仿宋_GB2312" w:hAnsi="等线" w:hint="eastAsia"/>
          <w:sz w:val="32"/>
          <w:szCs w:val="32"/>
        </w:rPr>
        <w:t>2.</w:t>
      </w:r>
      <w:r>
        <w:rPr>
          <w:rFonts w:ascii="仿宋_GB2312" w:hAnsi="等线" w:hint="eastAsia"/>
          <w:bCs/>
          <w:sz w:val="32"/>
          <w:szCs w:val="32"/>
        </w:rPr>
        <w:t>全国中医药</w:t>
      </w:r>
      <w:r>
        <w:rPr>
          <w:rFonts w:ascii="仿宋_GB2312" w:hAnsi="等线"/>
          <w:bCs/>
          <w:sz w:val="32"/>
          <w:szCs w:val="32"/>
        </w:rPr>
        <w:t>创新骨干人才培训项目</w:t>
      </w:r>
      <w:r>
        <w:rPr>
          <w:rFonts w:ascii="仿宋_GB2312" w:hAnsi="等线" w:hint="eastAsia"/>
          <w:bCs/>
          <w:sz w:val="32"/>
          <w:szCs w:val="32"/>
        </w:rPr>
        <w:t>申报表</w:t>
      </w:r>
    </w:p>
    <w:p w:rsidR="00F0511D" w:rsidRDefault="004630E9">
      <w:pPr>
        <w:tabs>
          <w:tab w:val="left" w:pos="1843"/>
        </w:tabs>
        <w:adjustRightInd/>
        <w:snapToGrid/>
        <w:spacing w:line="600" w:lineRule="exact"/>
        <w:ind w:leftChars="550" w:left="1650" w:firstLine="0"/>
        <w:rPr>
          <w:rFonts w:ascii="仿宋_GB2312" w:hAnsi="等线"/>
          <w:bCs/>
          <w:sz w:val="32"/>
          <w:szCs w:val="32"/>
        </w:rPr>
      </w:pPr>
      <w:r>
        <w:rPr>
          <w:rFonts w:ascii="仿宋_GB2312" w:hAnsi="等线" w:hint="eastAsia"/>
          <w:sz w:val="32"/>
          <w:szCs w:val="32"/>
        </w:rPr>
        <w:lastRenderedPageBreak/>
        <w:t>3.</w:t>
      </w:r>
      <w:r>
        <w:rPr>
          <w:rFonts w:ascii="仿宋_GB2312" w:hAnsi="等线" w:hint="eastAsia"/>
          <w:sz w:val="32"/>
          <w:szCs w:val="32"/>
        </w:rPr>
        <w:t>全国中医药创新</w:t>
      </w:r>
      <w:r>
        <w:rPr>
          <w:rFonts w:ascii="仿宋_GB2312" w:hAnsi="等线"/>
          <w:sz w:val="32"/>
          <w:szCs w:val="32"/>
        </w:rPr>
        <w:t>骨干人才</w:t>
      </w:r>
      <w:r>
        <w:rPr>
          <w:rFonts w:ascii="仿宋_GB2312" w:hAnsi="等线" w:hint="eastAsia"/>
          <w:sz w:val="32"/>
          <w:szCs w:val="32"/>
        </w:rPr>
        <w:t>培训项目名额</w:t>
      </w:r>
      <w:r>
        <w:rPr>
          <w:rFonts w:ascii="仿宋_GB2312" w:hAnsi="等线"/>
          <w:sz w:val="32"/>
          <w:szCs w:val="32"/>
        </w:rPr>
        <w:t>分配表</w:t>
      </w:r>
    </w:p>
    <w:p w:rsidR="00F0511D" w:rsidRDefault="004630E9">
      <w:pPr>
        <w:tabs>
          <w:tab w:val="left" w:pos="1843"/>
        </w:tabs>
        <w:adjustRightInd/>
        <w:snapToGrid/>
        <w:spacing w:line="600" w:lineRule="exact"/>
        <w:ind w:leftChars="550" w:left="1970" w:hangingChars="100" w:hanging="320"/>
        <w:rPr>
          <w:rFonts w:ascii="仿宋_GB2312" w:hAnsi="等线"/>
          <w:bCs/>
          <w:sz w:val="32"/>
          <w:szCs w:val="32"/>
        </w:rPr>
      </w:pPr>
      <w:r>
        <w:rPr>
          <w:rFonts w:ascii="仿宋_GB2312" w:hAnsi="等线" w:hint="eastAsia"/>
          <w:sz w:val="32"/>
          <w:szCs w:val="32"/>
        </w:rPr>
        <w:t>4.</w:t>
      </w:r>
      <w:r>
        <w:rPr>
          <w:rFonts w:ascii="仿宋_GB2312" w:hAnsi="等线" w:hint="eastAsia"/>
          <w:sz w:val="32"/>
          <w:szCs w:val="32"/>
        </w:rPr>
        <w:t>全国中医药</w:t>
      </w:r>
      <w:r>
        <w:rPr>
          <w:rFonts w:ascii="仿宋_GB2312" w:hAnsi="等线"/>
          <w:sz w:val="32"/>
          <w:szCs w:val="32"/>
        </w:rPr>
        <w:t>创新骨干人才培训项目</w:t>
      </w:r>
      <w:r>
        <w:rPr>
          <w:rFonts w:ascii="仿宋_GB2312" w:hAnsi="等线" w:hint="eastAsia"/>
          <w:sz w:val="32"/>
          <w:szCs w:val="32"/>
        </w:rPr>
        <w:t>培养对象</w:t>
      </w:r>
      <w:r>
        <w:rPr>
          <w:rFonts w:ascii="仿宋_GB2312" w:hAnsi="等线"/>
          <w:sz w:val="32"/>
          <w:szCs w:val="32"/>
        </w:rPr>
        <w:t>基本情况汇</w:t>
      </w:r>
      <w:r>
        <w:rPr>
          <w:rFonts w:ascii="仿宋_GB2312" w:hAnsi="等线"/>
          <w:bCs/>
          <w:sz w:val="32"/>
          <w:szCs w:val="32"/>
        </w:rPr>
        <w:t>总表</w:t>
      </w:r>
    </w:p>
    <w:p w:rsidR="00F0511D" w:rsidRDefault="00F0511D">
      <w:pPr>
        <w:adjustRightInd/>
        <w:snapToGrid/>
        <w:spacing w:line="500" w:lineRule="exact"/>
        <w:ind w:firstLine="0"/>
        <w:jc w:val="left"/>
        <w:rPr>
          <w:rFonts w:ascii="仿宋_GB2312" w:hAnsi="仿宋"/>
          <w:color w:val="0D0D0D"/>
          <w:sz w:val="32"/>
          <w:szCs w:val="32"/>
        </w:rPr>
      </w:pPr>
    </w:p>
    <w:p w:rsidR="00F0511D" w:rsidRDefault="00F0511D">
      <w:pPr>
        <w:adjustRightInd/>
        <w:snapToGrid/>
        <w:spacing w:line="500" w:lineRule="exact"/>
        <w:ind w:firstLine="0"/>
        <w:jc w:val="left"/>
        <w:rPr>
          <w:rFonts w:ascii="仿宋_GB2312" w:hAnsi="仿宋"/>
          <w:color w:val="0D0D0D"/>
          <w:sz w:val="32"/>
          <w:szCs w:val="32"/>
        </w:rPr>
      </w:pPr>
    </w:p>
    <w:p w:rsidR="00F0511D" w:rsidRDefault="00F0511D">
      <w:pPr>
        <w:adjustRightInd/>
        <w:snapToGrid/>
        <w:spacing w:line="500" w:lineRule="exact"/>
        <w:ind w:firstLine="0"/>
        <w:jc w:val="left"/>
        <w:rPr>
          <w:rFonts w:ascii="仿宋_GB2312" w:hAnsi="仿宋"/>
          <w:color w:val="0D0D0D"/>
          <w:sz w:val="32"/>
          <w:szCs w:val="32"/>
        </w:rPr>
      </w:pPr>
    </w:p>
    <w:p w:rsidR="00F0511D" w:rsidRDefault="004630E9">
      <w:pPr>
        <w:tabs>
          <w:tab w:val="left" w:pos="7513"/>
        </w:tabs>
        <w:adjustRightInd/>
        <w:snapToGrid/>
        <w:spacing w:line="500" w:lineRule="exact"/>
        <w:ind w:firstLine="567"/>
        <w:jc w:val="left"/>
        <w:rPr>
          <w:rFonts w:ascii="仿宋_GB2312" w:hAnsi="仿宋"/>
          <w:color w:val="0D0D0D"/>
          <w:sz w:val="32"/>
          <w:szCs w:val="32"/>
        </w:rPr>
      </w:pPr>
      <w:r>
        <w:rPr>
          <w:rFonts w:ascii="仿宋_GB2312" w:hAnsi="仿宋" w:hint="eastAsia"/>
          <w:color w:val="0D0D0D"/>
          <w:sz w:val="32"/>
          <w:szCs w:val="32"/>
        </w:rPr>
        <w:t xml:space="preserve">                         </w:t>
      </w:r>
      <w:r>
        <w:rPr>
          <w:rFonts w:ascii="仿宋_GB2312" w:hAnsi="仿宋" w:hint="eastAsia"/>
          <w:color w:val="0D0D0D"/>
          <w:sz w:val="32"/>
          <w:szCs w:val="32"/>
        </w:rPr>
        <w:t>四川省</w:t>
      </w:r>
      <w:r>
        <w:rPr>
          <w:rFonts w:ascii="仿宋_GB2312" w:hAnsi="仿宋" w:hint="eastAsia"/>
          <w:color w:val="0D0D0D"/>
          <w:sz w:val="32"/>
          <w:szCs w:val="32"/>
        </w:rPr>
        <w:t>中医药管理局</w:t>
      </w:r>
    </w:p>
    <w:p w:rsidR="00F0511D" w:rsidRDefault="004630E9">
      <w:pPr>
        <w:tabs>
          <w:tab w:val="left" w:pos="7513"/>
        </w:tabs>
        <w:adjustRightInd/>
        <w:snapToGrid/>
        <w:spacing w:line="500" w:lineRule="exact"/>
        <w:ind w:firstLine="680"/>
        <w:jc w:val="left"/>
        <w:rPr>
          <w:rFonts w:ascii="仿宋_GB2312" w:hAnsi="仿宋"/>
          <w:color w:val="0D0D0D"/>
          <w:sz w:val="32"/>
          <w:szCs w:val="32"/>
        </w:rPr>
      </w:pPr>
      <w:r>
        <w:rPr>
          <w:rFonts w:ascii="仿宋_GB2312" w:hAnsi="仿宋" w:hint="eastAsia"/>
          <w:color w:val="0D0D0D"/>
          <w:sz w:val="32"/>
          <w:szCs w:val="32"/>
        </w:rPr>
        <w:t xml:space="preserve">                        </w:t>
      </w:r>
      <w:r>
        <w:rPr>
          <w:rFonts w:ascii="仿宋_GB2312" w:hAnsi="仿宋"/>
          <w:color w:val="0D0D0D"/>
          <w:sz w:val="32"/>
          <w:szCs w:val="32"/>
        </w:rPr>
        <w:t xml:space="preserve">  </w:t>
      </w:r>
      <w:r>
        <w:rPr>
          <w:rFonts w:ascii="仿宋_GB2312" w:hAnsi="仿宋" w:hint="eastAsia"/>
          <w:color w:val="0D0D0D"/>
          <w:sz w:val="32"/>
          <w:szCs w:val="32"/>
        </w:rPr>
        <w:t>2019</w:t>
      </w:r>
      <w:r>
        <w:rPr>
          <w:rFonts w:ascii="仿宋_GB2312" w:hAnsi="仿宋" w:hint="eastAsia"/>
          <w:color w:val="0D0D0D"/>
          <w:sz w:val="32"/>
          <w:szCs w:val="32"/>
        </w:rPr>
        <w:t>年</w:t>
      </w:r>
      <w:r>
        <w:rPr>
          <w:rFonts w:ascii="仿宋_GB2312" w:hAnsi="仿宋" w:hint="eastAsia"/>
          <w:color w:val="0D0D0D"/>
          <w:sz w:val="32"/>
          <w:szCs w:val="32"/>
        </w:rPr>
        <w:t>4</w:t>
      </w:r>
      <w:r>
        <w:rPr>
          <w:rFonts w:ascii="仿宋_GB2312" w:hAnsi="仿宋" w:hint="eastAsia"/>
          <w:color w:val="0D0D0D"/>
          <w:sz w:val="32"/>
          <w:szCs w:val="32"/>
        </w:rPr>
        <w:t>月</w:t>
      </w:r>
      <w:r>
        <w:rPr>
          <w:rFonts w:ascii="仿宋_GB2312" w:hAnsi="仿宋" w:hint="eastAsia"/>
          <w:color w:val="0D0D0D"/>
          <w:sz w:val="32"/>
          <w:szCs w:val="32"/>
        </w:rPr>
        <w:t>19</w:t>
      </w:r>
      <w:r>
        <w:rPr>
          <w:rFonts w:ascii="仿宋_GB2312" w:hAnsi="仿宋" w:hint="eastAsia"/>
          <w:color w:val="0D0D0D"/>
          <w:sz w:val="32"/>
          <w:szCs w:val="32"/>
        </w:rPr>
        <w:t>日</w:t>
      </w:r>
    </w:p>
    <w:p w:rsidR="00F0511D" w:rsidRDefault="004630E9">
      <w:pPr>
        <w:widowControl/>
        <w:adjustRightInd/>
        <w:snapToGrid/>
        <w:spacing w:line="500" w:lineRule="exact"/>
        <w:ind w:firstLine="0"/>
        <w:rPr>
          <w:rFonts w:ascii="仿宋_GB2312" w:hAnsi="仿宋"/>
          <w:color w:val="0D0D0D"/>
          <w:sz w:val="32"/>
          <w:szCs w:val="32"/>
        </w:rPr>
      </w:pPr>
      <w:r>
        <w:rPr>
          <w:rFonts w:ascii="仿宋_GB2312" w:hAnsi="仿宋"/>
          <w:color w:val="0D0D0D"/>
          <w:sz w:val="32"/>
          <w:szCs w:val="32"/>
        </w:rPr>
        <w:br w:type="page"/>
      </w:r>
    </w:p>
    <w:p w:rsidR="00F0511D" w:rsidRDefault="004630E9">
      <w:pPr>
        <w:tabs>
          <w:tab w:val="left" w:pos="7655"/>
        </w:tabs>
        <w:adjustRightInd/>
        <w:snapToGrid/>
        <w:spacing w:line="240" w:lineRule="auto"/>
        <w:ind w:firstLine="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F0511D" w:rsidRDefault="00F0511D">
      <w:pPr>
        <w:tabs>
          <w:tab w:val="left" w:pos="7655"/>
        </w:tabs>
        <w:adjustRightInd/>
        <w:snapToGrid/>
        <w:spacing w:line="240" w:lineRule="auto"/>
        <w:ind w:firstLine="0"/>
        <w:rPr>
          <w:rFonts w:eastAsia="方正小标宋简体"/>
          <w:sz w:val="44"/>
          <w:szCs w:val="44"/>
        </w:rPr>
      </w:pPr>
    </w:p>
    <w:p w:rsidR="00F0511D" w:rsidRDefault="004630E9">
      <w:pPr>
        <w:adjustRightInd/>
        <w:snapToGrid/>
        <w:spacing w:line="560" w:lineRule="exact"/>
        <w:ind w:firstLine="0"/>
        <w:jc w:val="center"/>
        <w:rPr>
          <w:rFonts w:eastAsia="方正小标宋简体"/>
          <w:sz w:val="44"/>
          <w:szCs w:val="44"/>
        </w:rPr>
      </w:pPr>
      <w:r>
        <w:rPr>
          <w:rFonts w:eastAsia="方正小标宋简体" w:hint="eastAsia"/>
          <w:sz w:val="44"/>
          <w:szCs w:val="44"/>
        </w:rPr>
        <w:t>全国中医药创新骨干人才培训项目实施方案</w:t>
      </w:r>
    </w:p>
    <w:p w:rsidR="00F0511D" w:rsidRDefault="00F0511D">
      <w:pPr>
        <w:adjustRightInd/>
        <w:snapToGrid/>
        <w:spacing w:line="600" w:lineRule="exact"/>
        <w:ind w:firstLine="0"/>
        <w:jc w:val="center"/>
        <w:rPr>
          <w:rFonts w:eastAsia="方正小标宋简体"/>
          <w:sz w:val="36"/>
          <w:szCs w:val="36"/>
        </w:rPr>
      </w:pPr>
    </w:p>
    <w:p w:rsidR="00F0511D" w:rsidRDefault="004630E9">
      <w:pPr>
        <w:spacing w:line="580" w:lineRule="exact"/>
        <w:ind w:firstLineChars="200" w:firstLine="632"/>
        <w:rPr>
          <w:rFonts w:ascii="仿宋_GB2312"/>
          <w:sz w:val="32"/>
          <w:szCs w:val="32"/>
        </w:rPr>
      </w:pPr>
      <w:r>
        <w:rPr>
          <w:rFonts w:ascii="仿宋_GB2312" w:hint="eastAsia"/>
          <w:spacing w:val="-2"/>
          <w:sz w:val="32"/>
          <w:szCs w:val="32"/>
        </w:rPr>
        <w:t>为加强中医药创新人才培养，根据《中医药人才发展“十三五”规划》</w:t>
      </w:r>
      <w:r>
        <w:rPr>
          <w:rFonts w:ascii="仿宋_GB2312" w:hint="eastAsia"/>
          <w:spacing w:val="-2"/>
          <w:sz w:val="32"/>
          <w:szCs w:val="32"/>
        </w:rPr>
        <w:t>(</w:t>
      </w:r>
      <w:r>
        <w:rPr>
          <w:rFonts w:ascii="仿宋_GB2312" w:hint="eastAsia"/>
          <w:spacing w:val="-2"/>
          <w:sz w:val="32"/>
          <w:szCs w:val="32"/>
        </w:rPr>
        <w:t>国中医药人教发〔</w:t>
      </w:r>
      <w:r>
        <w:rPr>
          <w:rFonts w:ascii="仿宋_GB2312" w:hint="eastAsia"/>
          <w:spacing w:val="-2"/>
          <w:sz w:val="32"/>
          <w:szCs w:val="32"/>
        </w:rPr>
        <w:t>2016</w:t>
      </w:r>
      <w:r>
        <w:rPr>
          <w:rFonts w:ascii="仿宋_GB2312" w:hint="eastAsia"/>
          <w:spacing w:val="-2"/>
          <w:sz w:val="32"/>
          <w:szCs w:val="32"/>
        </w:rPr>
        <w:t>〕</w:t>
      </w:r>
      <w:r>
        <w:rPr>
          <w:rFonts w:ascii="仿宋_GB2312" w:hint="eastAsia"/>
          <w:spacing w:val="-2"/>
          <w:sz w:val="32"/>
          <w:szCs w:val="32"/>
        </w:rPr>
        <w:t>39</w:t>
      </w:r>
      <w:r>
        <w:rPr>
          <w:rFonts w:ascii="仿宋_GB2312" w:hint="eastAsia"/>
          <w:spacing w:val="-2"/>
          <w:sz w:val="32"/>
          <w:szCs w:val="32"/>
        </w:rPr>
        <w:t>号</w:t>
      </w:r>
      <w:r>
        <w:rPr>
          <w:rFonts w:ascii="仿宋_GB2312" w:hint="eastAsia"/>
          <w:spacing w:val="-2"/>
          <w:sz w:val="32"/>
          <w:szCs w:val="32"/>
        </w:rPr>
        <w:t>)</w:t>
      </w:r>
      <w:r>
        <w:rPr>
          <w:rFonts w:ascii="仿宋_GB2312" w:hint="eastAsia"/>
          <w:spacing w:val="-2"/>
          <w:sz w:val="32"/>
          <w:szCs w:val="32"/>
        </w:rPr>
        <w:t>及《中医药传承与创新“百千万”人才工程（岐黄工程）实施方案》（国中医药人教发〔</w:t>
      </w:r>
      <w:r>
        <w:rPr>
          <w:rFonts w:ascii="仿宋_GB2312" w:hint="eastAsia"/>
          <w:spacing w:val="-2"/>
          <w:sz w:val="32"/>
          <w:szCs w:val="32"/>
        </w:rPr>
        <w:t>2017</w:t>
      </w:r>
      <w:r>
        <w:rPr>
          <w:rFonts w:ascii="仿宋_GB2312" w:hint="eastAsia"/>
          <w:spacing w:val="-2"/>
          <w:sz w:val="32"/>
          <w:szCs w:val="32"/>
        </w:rPr>
        <w:t>〕</w:t>
      </w:r>
      <w:r>
        <w:rPr>
          <w:rFonts w:ascii="仿宋_GB2312" w:hint="eastAsia"/>
          <w:spacing w:val="-2"/>
          <w:sz w:val="32"/>
          <w:szCs w:val="32"/>
        </w:rPr>
        <w:t>9</w:t>
      </w:r>
      <w:r>
        <w:rPr>
          <w:rFonts w:ascii="仿宋_GB2312" w:hint="eastAsia"/>
          <w:spacing w:val="-2"/>
          <w:sz w:val="32"/>
          <w:szCs w:val="32"/>
        </w:rPr>
        <w:t>号）</w:t>
      </w:r>
      <w:r>
        <w:rPr>
          <w:rFonts w:ascii="仿宋_GB2312" w:cs="宋体" w:hint="eastAsia"/>
          <w:spacing w:val="-2"/>
          <w:kern w:val="0"/>
          <w:sz w:val="32"/>
          <w:szCs w:val="32"/>
        </w:rPr>
        <w:t>，国家中医药管理局</w:t>
      </w:r>
      <w:r>
        <w:rPr>
          <w:rFonts w:ascii="仿宋_GB2312" w:cs="宋体" w:hint="eastAsia"/>
          <w:kern w:val="0"/>
          <w:sz w:val="32"/>
          <w:szCs w:val="32"/>
        </w:rPr>
        <w:t>将</w:t>
      </w:r>
      <w:r>
        <w:rPr>
          <w:rFonts w:ascii="仿宋_GB2312" w:hint="eastAsia"/>
          <w:sz w:val="32"/>
          <w:szCs w:val="32"/>
        </w:rPr>
        <w:t>启动全国中医药创新骨干人才培训项目</w:t>
      </w:r>
      <w:r>
        <w:rPr>
          <w:rFonts w:ascii="仿宋_GB2312" w:cs="宋体" w:hint="eastAsia"/>
          <w:kern w:val="0"/>
          <w:sz w:val="32"/>
          <w:szCs w:val="32"/>
        </w:rPr>
        <w:t>。</w:t>
      </w:r>
      <w:r>
        <w:rPr>
          <w:rFonts w:ascii="仿宋_GB2312" w:hint="eastAsia"/>
          <w:sz w:val="32"/>
          <w:szCs w:val="32"/>
        </w:rPr>
        <w:t>为做好项目的组织实施，特制定本方案。</w:t>
      </w:r>
    </w:p>
    <w:p w:rsidR="00F0511D" w:rsidRDefault="004630E9" w:rsidP="007C21EE">
      <w:pPr>
        <w:autoSpaceDE w:val="0"/>
        <w:autoSpaceDN w:val="0"/>
        <w:spacing w:line="580" w:lineRule="exact"/>
        <w:ind w:firstLineChars="198" w:firstLine="634"/>
        <w:rPr>
          <w:rFonts w:eastAsia="黑体"/>
          <w:sz w:val="32"/>
          <w:szCs w:val="32"/>
        </w:rPr>
      </w:pPr>
      <w:r>
        <w:rPr>
          <w:rFonts w:eastAsia="黑体" w:hint="eastAsia"/>
          <w:sz w:val="32"/>
          <w:szCs w:val="32"/>
        </w:rPr>
        <w:t>一、培训目标</w:t>
      </w:r>
    </w:p>
    <w:p w:rsidR="00F0511D" w:rsidRDefault="004630E9">
      <w:pPr>
        <w:autoSpaceDE w:val="0"/>
        <w:autoSpaceDN w:val="0"/>
        <w:spacing w:line="580" w:lineRule="exact"/>
        <w:ind w:firstLineChars="200" w:firstLine="640"/>
        <w:rPr>
          <w:rFonts w:ascii="仿宋_GB2312"/>
          <w:color w:val="000000"/>
          <w:kern w:val="0"/>
          <w:sz w:val="32"/>
          <w:szCs w:val="32"/>
        </w:rPr>
      </w:pPr>
      <w:r>
        <w:rPr>
          <w:rFonts w:ascii="仿宋_GB2312" w:hint="eastAsia"/>
          <w:color w:val="000000"/>
          <w:kern w:val="0"/>
          <w:sz w:val="32"/>
          <w:szCs w:val="32"/>
        </w:rPr>
        <w:t>培养</w:t>
      </w:r>
      <w:r>
        <w:rPr>
          <w:rFonts w:ascii="仿宋_GB2312" w:hint="eastAsia"/>
          <w:color w:val="000000"/>
          <w:kern w:val="0"/>
          <w:sz w:val="32"/>
          <w:szCs w:val="32"/>
        </w:rPr>
        <w:t>520</w:t>
      </w:r>
      <w:r>
        <w:rPr>
          <w:rFonts w:ascii="仿宋_GB2312" w:hint="eastAsia"/>
          <w:color w:val="000000"/>
          <w:kern w:val="0"/>
          <w:sz w:val="32"/>
          <w:szCs w:val="32"/>
        </w:rPr>
        <w:t>名具有</w:t>
      </w:r>
      <w:r>
        <w:rPr>
          <w:rFonts w:ascii="仿宋_GB2312" w:hint="eastAsia"/>
          <w:sz w:val="32"/>
          <w:szCs w:val="32"/>
        </w:rPr>
        <w:t>较好的中医药理论基础和学术经验、坚持中医药原创思维并掌握现代科学研究方法的中医药创新骨干人才</w:t>
      </w:r>
      <w:r>
        <w:rPr>
          <w:rFonts w:ascii="仿宋_GB2312" w:hint="eastAsia"/>
          <w:color w:val="000000"/>
          <w:kern w:val="0"/>
          <w:sz w:val="32"/>
          <w:szCs w:val="32"/>
        </w:rPr>
        <w:t>，提升中医药人才的学术和科技创新能力。</w:t>
      </w:r>
    </w:p>
    <w:p w:rsidR="00F0511D" w:rsidRDefault="004630E9" w:rsidP="007C21EE">
      <w:pPr>
        <w:autoSpaceDE w:val="0"/>
        <w:autoSpaceDN w:val="0"/>
        <w:spacing w:line="580" w:lineRule="exact"/>
        <w:ind w:firstLineChars="198" w:firstLine="634"/>
        <w:rPr>
          <w:rFonts w:eastAsia="黑体"/>
          <w:sz w:val="32"/>
          <w:szCs w:val="32"/>
        </w:rPr>
      </w:pPr>
      <w:r>
        <w:rPr>
          <w:rFonts w:eastAsia="黑体" w:hint="eastAsia"/>
          <w:sz w:val="32"/>
          <w:szCs w:val="32"/>
        </w:rPr>
        <w:t>二、遴选条件</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（一）年龄在</w:t>
      </w:r>
      <w:r>
        <w:rPr>
          <w:rFonts w:ascii="仿宋_GB2312" w:hint="eastAsia"/>
          <w:sz w:val="32"/>
          <w:szCs w:val="32"/>
        </w:rPr>
        <w:t>45</w:t>
      </w:r>
      <w:r>
        <w:rPr>
          <w:rFonts w:ascii="仿宋_GB2312" w:hint="eastAsia"/>
          <w:sz w:val="32"/>
          <w:szCs w:val="32"/>
        </w:rPr>
        <w:t>岁以下（截止到</w:t>
      </w:r>
      <w:r>
        <w:rPr>
          <w:rFonts w:ascii="仿宋_GB2312" w:hint="eastAsia"/>
          <w:sz w:val="32"/>
          <w:szCs w:val="32"/>
        </w:rPr>
        <w:t>2018</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31</w:t>
      </w:r>
      <w:r>
        <w:rPr>
          <w:rFonts w:ascii="仿宋_GB2312" w:hint="eastAsia"/>
          <w:sz w:val="32"/>
          <w:szCs w:val="32"/>
        </w:rPr>
        <w:t>日，下同）；</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（二）从事中医药的临床（实践）或教学或科研工作</w:t>
      </w:r>
      <w:r>
        <w:rPr>
          <w:rFonts w:ascii="仿宋_GB2312" w:hint="eastAsia"/>
          <w:sz w:val="32"/>
          <w:szCs w:val="32"/>
        </w:rPr>
        <w:t>8</w:t>
      </w:r>
      <w:r>
        <w:rPr>
          <w:rFonts w:ascii="仿宋_GB2312" w:hint="eastAsia"/>
          <w:sz w:val="32"/>
          <w:szCs w:val="32"/>
        </w:rPr>
        <w:t>年以上；</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（三）恪守职业道德规范，无违规违纪行为；</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（四）具有较扎实的中医药理论基础和科研基础、较丰富临床（实践）经验；</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（五）未同时参加其他国家级人才培养项目。主持过厅局</w:t>
      </w:r>
      <w:r>
        <w:rPr>
          <w:rFonts w:ascii="仿宋_GB2312" w:hint="eastAsia"/>
          <w:sz w:val="32"/>
          <w:szCs w:val="32"/>
        </w:rPr>
        <w:lastRenderedPageBreak/>
        <w:t>级以上中医药科研项目者可优先推荐。</w:t>
      </w:r>
    </w:p>
    <w:p w:rsidR="00F0511D" w:rsidRDefault="004630E9" w:rsidP="007C21EE">
      <w:pPr>
        <w:autoSpaceDE w:val="0"/>
        <w:autoSpaceDN w:val="0"/>
        <w:spacing w:line="580" w:lineRule="exact"/>
        <w:ind w:firstLineChars="198" w:firstLine="634"/>
        <w:rPr>
          <w:rFonts w:eastAsia="黑体"/>
          <w:sz w:val="32"/>
          <w:szCs w:val="32"/>
        </w:rPr>
      </w:pPr>
      <w:r>
        <w:rPr>
          <w:rFonts w:eastAsia="黑体" w:hint="eastAsia"/>
          <w:sz w:val="32"/>
          <w:szCs w:val="32"/>
        </w:rPr>
        <w:t>三、遴选程序</w:t>
      </w:r>
    </w:p>
    <w:p w:rsidR="00F0511D" w:rsidRDefault="004630E9">
      <w:pPr>
        <w:tabs>
          <w:tab w:val="left" w:pos="1260"/>
        </w:tabs>
        <w:adjustRightInd/>
        <w:snapToGrid/>
        <w:spacing w:line="580" w:lineRule="exact"/>
        <w:ind w:firstLineChars="200" w:firstLine="640"/>
        <w:rPr>
          <w:rFonts w:ascii="仿宋_GB2312"/>
          <w:bCs/>
          <w:sz w:val="32"/>
          <w:szCs w:val="32"/>
        </w:rPr>
      </w:pPr>
      <w:r>
        <w:rPr>
          <w:rFonts w:ascii="仿宋_GB2312" w:hint="eastAsia"/>
          <w:bCs/>
          <w:sz w:val="32"/>
          <w:szCs w:val="32"/>
        </w:rPr>
        <w:t>（一）符合条件者自愿申请，填写《</w:t>
      </w:r>
      <w:r>
        <w:rPr>
          <w:rFonts w:ascii="仿宋_GB2312" w:hint="eastAsia"/>
          <w:sz w:val="32"/>
          <w:szCs w:val="32"/>
        </w:rPr>
        <w:t>全国中医药创新骨干人才培训项目</w:t>
      </w:r>
      <w:r>
        <w:rPr>
          <w:rFonts w:ascii="仿宋_GB2312" w:hint="eastAsia"/>
          <w:bCs/>
          <w:sz w:val="32"/>
          <w:szCs w:val="32"/>
        </w:rPr>
        <w:t>申报表》（附件</w:t>
      </w:r>
      <w:r>
        <w:rPr>
          <w:rFonts w:ascii="仿宋_GB2312" w:hint="eastAsia"/>
          <w:bCs/>
          <w:sz w:val="32"/>
          <w:szCs w:val="32"/>
        </w:rPr>
        <w:t>2</w:t>
      </w:r>
      <w:r>
        <w:rPr>
          <w:rFonts w:ascii="仿宋_GB2312" w:hint="eastAsia"/>
          <w:bCs/>
          <w:sz w:val="32"/>
          <w:szCs w:val="32"/>
        </w:rPr>
        <w:t>），经所在单位审核同意后，报省级中医药主管部门。</w:t>
      </w:r>
    </w:p>
    <w:p w:rsidR="00F0511D" w:rsidRDefault="004630E9">
      <w:pPr>
        <w:tabs>
          <w:tab w:val="left" w:pos="1260"/>
        </w:tabs>
        <w:adjustRightInd/>
        <w:snapToGrid/>
        <w:spacing w:line="580" w:lineRule="exact"/>
        <w:ind w:firstLineChars="200" w:firstLine="640"/>
        <w:rPr>
          <w:rFonts w:ascii="仿宋_GB2312" w:hAnsi="宋体"/>
          <w:bCs/>
          <w:sz w:val="32"/>
          <w:szCs w:val="32"/>
        </w:rPr>
      </w:pPr>
      <w:r>
        <w:rPr>
          <w:rFonts w:ascii="仿宋_GB2312" w:hAnsi="宋体" w:hint="eastAsia"/>
          <w:bCs/>
          <w:sz w:val="32"/>
          <w:szCs w:val="32"/>
        </w:rPr>
        <w:t>（二）省级中医药主管部门根据名额分配（附件</w:t>
      </w:r>
      <w:r>
        <w:rPr>
          <w:rFonts w:ascii="仿宋_GB2312" w:hAnsi="宋体" w:hint="eastAsia"/>
          <w:bCs/>
          <w:sz w:val="32"/>
          <w:szCs w:val="32"/>
        </w:rPr>
        <w:t>3</w:t>
      </w:r>
      <w:r>
        <w:rPr>
          <w:rFonts w:ascii="仿宋_GB2312" w:hAnsi="宋体" w:hint="eastAsia"/>
          <w:bCs/>
          <w:sz w:val="32"/>
          <w:szCs w:val="32"/>
        </w:rPr>
        <w:t>）进行遴选，择优确定培养对象候选人名单报送国家中医药管理局人事教育司。</w:t>
      </w:r>
    </w:p>
    <w:p w:rsidR="00F0511D" w:rsidRDefault="004630E9">
      <w:pPr>
        <w:tabs>
          <w:tab w:val="left" w:pos="1260"/>
        </w:tabs>
        <w:adjustRightInd/>
        <w:snapToGrid/>
        <w:spacing w:line="580" w:lineRule="exact"/>
        <w:ind w:firstLineChars="200" w:firstLine="640"/>
        <w:rPr>
          <w:rFonts w:ascii="仿宋_GB2312"/>
          <w:bCs/>
          <w:sz w:val="32"/>
          <w:szCs w:val="32"/>
        </w:rPr>
      </w:pPr>
      <w:r>
        <w:rPr>
          <w:rFonts w:ascii="仿宋_GB2312" w:hAnsi="宋体" w:hint="eastAsia"/>
          <w:bCs/>
          <w:sz w:val="32"/>
          <w:szCs w:val="32"/>
        </w:rPr>
        <w:t>（三）国家中医药管理局审核后，予以公布。</w:t>
      </w:r>
    </w:p>
    <w:p w:rsidR="00F0511D" w:rsidRDefault="004630E9" w:rsidP="007C21EE">
      <w:pPr>
        <w:autoSpaceDE w:val="0"/>
        <w:autoSpaceDN w:val="0"/>
        <w:spacing w:line="580" w:lineRule="exact"/>
        <w:ind w:firstLineChars="198" w:firstLine="634"/>
        <w:rPr>
          <w:rFonts w:ascii="黑体" w:eastAsia="黑体" w:hAnsi="黑体"/>
          <w:sz w:val="32"/>
          <w:szCs w:val="32"/>
        </w:rPr>
      </w:pPr>
      <w:r>
        <w:rPr>
          <w:rFonts w:eastAsia="黑体" w:hint="eastAsia"/>
          <w:sz w:val="32"/>
          <w:szCs w:val="32"/>
        </w:rPr>
        <w:t>四、</w:t>
      </w:r>
      <w:r>
        <w:rPr>
          <w:rFonts w:ascii="黑体" w:eastAsia="黑体" w:hAnsi="黑体" w:hint="eastAsia"/>
          <w:sz w:val="32"/>
          <w:szCs w:val="32"/>
        </w:rPr>
        <w:t>培训时间</w:t>
      </w:r>
    </w:p>
    <w:p w:rsidR="00F0511D" w:rsidRDefault="004630E9" w:rsidP="007C21EE">
      <w:pPr>
        <w:autoSpaceDE w:val="0"/>
        <w:autoSpaceDN w:val="0"/>
        <w:spacing w:line="580" w:lineRule="exact"/>
        <w:ind w:firstLineChars="198" w:firstLine="634"/>
        <w:rPr>
          <w:rFonts w:eastAsia="黑体"/>
          <w:sz w:val="32"/>
          <w:szCs w:val="32"/>
        </w:rPr>
      </w:pPr>
      <w:r>
        <w:rPr>
          <w:rFonts w:ascii="仿宋_GB2312" w:hAnsi="仿宋" w:hint="eastAsia"/>
          <w:sz w:val="32"/>
          <w:szCs w:val="32"/>
        </w:rPr>
        <w:t>项目实施时间为期</w:t>
      </w:r>
      <w:r>
        <w:rPr>
          <w:rFonts w:hint="eastAsia"/>
          <w:bCs/>
          <w:sz w:val="32"/>
          <w:szCs w:val="32"/>
        </w:rPr>
        <w:t>3</w:t>
      </w:r>
      <w:r>
        <w:rPr>
          <w:rFonts w:ascii="仿宋_GB2312" w:hAnsi="仿宋" w:hint="eastAsia"/>
          <w:sz w:val="32"/>
          <w:szCs w:val="32"/>
        </w:rPr>
        <w:t>年，自公布名单之日起。</w:t>
      </w:r>
    </w:p>
    <w:p w:rsidR="00F0511D" w:rsidRDefault="004630E9" w:rsidP="007C21EE">
      <w:pPr>
        <w:autoSpaceDE w:val="0"/>
        <w:autoSpaceDN w:val="0"/>
        <w:spacing w:line="580" w:lineRule="exact"/>
        <w:ind w:firstLineChars="198" w:firstLine="634"/>
        <w:rPr>
          <w:rFonts w:eastAsia="黑体"/>
          <w:sz w:val="32"/>
          <w:szCs w:val="32"/>
        </w:rPr>
      </w:pPr>
      <w:r>
        <w:rPr>
          <w:rFonts w:eastAsia="黑体" w:hint="eastAsia"/>
          <w:sz w:val="32"/>
          <w:szCs w:val="32"/>
        </w:rPr>
        <w:t>五、</w:t>
      </w:r>
      <w:r>
        <w:rPr>
          <w:rFonts w:ascii="黑体" w:eastAsia="黑体" w:hAnsi="黑体" w:hint="eastAsia"/>
          <w:sz w:val="32"/>
          <w:szCs w:val="32"/>
        </w:rPr>
        <w:t>培训内容</w:t>
      </w:r>
    </w:p>
    <w:p w:rsidR="00F0511D" w:rsidRDefault="004630E9" w:rsidP="007C21EE">
      <w:pPr>
        <w:autoSpaceDE w:val="0"/>
        <w:autoSpaceDN w:val="0"/>
        <w:spacing w:line="580" w:lineRule="exact"/>
        <w:ind w:firstLineChars="198" w:firstLine="634"/>
        <w:rPr>
          <w:rFonts w:ascii="仿宋_GB2312" w:hAnsi="仿宋"/>
          <w:sz w:val="32"/>
          <w:szCs w:val="32"/>
        </w:rPr>
      </w:pPr>
      <w:r>
        <w:rPr>
          <w:rFonts w:ascii="仿宋_GB2312" w:hAnsi="仿宋" w:hint="eastAsia"/>
          <w:sz w:val="32"/>
          <w:szCs w:val="32"/>
        </w:rPr>
        <w:t>强化中医药理论与</w:t>
      </w:r>
      <w:r>
        <w:rPr>
          <w:rFonts w:ascii="仿宋_GB2312" w:hAnsi="仿宋"/>
          <w:sz w:val="32"/>
          <w:szCs w:val="32"/>
        </w:rPr>
        <w:t>思维</w:t>
      </w:r>
      <w:r>
        <w:rPr>
          <w:rFonts w:ascii="仿宋_GB2312" w:hAnsi="仿宋" w:hint="eastAsia"/>
          <w:sz w:val="32"/>
          <w:szCs w:val="32"/>
        </w:rPr>
        <w:t>，学习掌握中医药研究方法和现代科学技术。</w:t>
      </w:r>
      <w:r>
        <w:rPr>
          <w:rFonts w:ascii="仿宋_GB2312" w:hAnsi="仿宋"/>
          <w:sz w:val="32"/>
          <w:szCs w:val="32"/>
        </w:rPr>
        <w:t>培养对象根据自身的专业，重点</w:t>
      </w:r>
      <w:r>
        <w:rPr>
          <w:rFonts w:ascii="仿宋_GB2312" w:hAnsi="仿宋" w:hint="eastAsia"/>
          <w:sz w:val="32"/>
          <w:szCs w:val="32"/>
        </w:rPr>
        <w:t>加强常见病、多发病、慢性病及重大疑难疾病中医药或</w:t>
      </w:r>
      <w:r>
        <w:rPr>
          <w:rFonts w:ascii="仿宋_GB2312" w:hAnsi="仿宋"/>
          <w:sz w:val="32"/>
          <w:szCs w:val="32"/>
        </w:rPr>
        <w:t>中西医结合</w:t>
      </w:r>
      <w:r>
        <w:rPr>
          <w:rFonts w:ascii="仿宋_GB2312" w:hAnsi="仿宋" w:hint="eastAsia"/>
          <w:sz w:val="32"/>
          <w:szCs w:val="32"/>
        </w:rPr>
        <w:t>防治研究、名老中医药</w:t>
      </w:r>
      <w:r>
        <w:rPr>
          <w:rFonts w:ascii="仿宋_GB2312" w:hAnsi="仿宋"/>
          <w:sz w:val="32"/>
          <w:szCs w:val="32"/>
        </w:rPr>
        <w:t>专家学术经验传承与创新，或</w:t>
      </w:r>
      <w:r>
        <w:rPr>
          <w:rFonts w:ascii="仿宋_GB2312" w:hAnsi="仿宋" w:hint="eastAsia"/>
          <w:sz w:val="32"/>
          <w:szCs w:val="32"/>
        </w:rPr>
        <w:t>中药生产的关键技术及关键技术装备的研制等内容</w:t>
      </w:r>
      <w:r>
        <w:rPr>
          <w:rFonts w:ascii="仿宋_GB2312" w:hAnsi="仿宋"/>
          <w:sz w:val="32"/>
          <w:szCs w:val="32"/>
        </w:rPr>
        <w:t>的学习培训。</w:t>
      </w:r>
    </w:p>
    <w:p w:rsidR="00F0511D" w:rsidRDefault="004630E9" w:rsidP="007C21EE">
      <w:pPr>
        <w:autoSpaceDE w:val="0"/>
        <w:autoSpaceDN w:val="0"/>
        <w:spacing w:line="580" w:lineRule="exact"/>
        <w:ind w:firstLineChars="198" w:firstLine="634"/>
        <w:rPr>
          <w:rFonts w:ascii="黑体" w:eastAsia="黑体" w:hAnsi="黑体"/>
          <w:sz w:val="32"/>
          <w:szCs w:val="32"/>
        </w:rPr>
      </w:pPr>
      <w:r>
        <w:rPr>
          <w:rFonts w:ascii="黑体" w:eastAsia="黑体" w:hAnsi="黑体" w:hint="eastAsia"/>
          <w:sz w:val="32"/>
          <w:szCs w:val="32"/>
        </w:rPr>
        <w:t>六、培训方式</w:t>
      </w:r>
    </w:p>
    <w:p w:rsidR="00F0511D" w:rsidRDefault="004630E9" w:rsidP="007C21EE">
      <w:pPr>
        <w:autoSpaceDE w:val="0"/>
        <w:autoSpaceDN w:val="0"/>
        <w:spacing w:line="580" w:lineRule="exact"/>
        <w:ind w:firstLineChars="198" w:firstLine="634"/>
        <w:rPr>
          <w:rFonts w:ascii="微软雅黑" w:eastAsia="微软雅黑" w:hAnsi="微软雅黑" w:cs="微软雅黑"/>
          <w:color w:val="333333"/>
          <w:sz w:val="24"/>
          <w:szCs w:val="24"/>
          <w:shd w:val="clear" w:color="auto" w:fill="FDFDFD"/>
        </w:rPr>
      </w:pPr>
      <w:r>
        <w:rPr>
          <w:rFonts w:ascii="仿宋_GB2312" w:hint="eastAsia"/>
          <w:sz w:val="32"/>
          <w:szCs w:val="32"/>
        </w:rPr>
        <w:t>通过访问交流、广泛学习</w:t>
      </w:r>
      <w:r>
        <w:rPr>
          <w:rFonts w:ascii="仿宋_GB2312"/>
          <w:sz w:val="32"/>
          <w:szCs w:val="32"/>
        </w:rPr>
        <w:t>、</w:t>
      </w:r>
      <w:r>
        <w:rPr>
          <w:rFonts w:ascii="仿宋_GB2312" w:hint="eastAsia"/>
          <w:sz w:val="32"/>
          <w:szCs w:val="32"/>
        </w:rPr>
        <w:t>导师指导、</w:t>
      </w:r>
      <w:r>
        <w:rPr>
          <w:rFonts w:ascii="仿宋_GB2312"/>
          <w:sz w:val="32"/>
          <w:szCs w:val="32"/>
        </w:rPr>
        <w:t>自主研究</w:t>
      </w:r>
      <w:r>
        <w:rPr>
          <w:rFonts w:ascii="仿宋_GB2312" w:hint="eastAsia"/>
          <w:sz w:val="32"/>
          <w:szCs w:val="32"/>
        </w:rPr>
        <w:t>等多种形式，为培养</w:t>
      </w:r>
      <w:r>
        <w:rPr>
          <w:rFonts w:ascii="仿宋_GB2312"/>
          <w:sz w:val="32"/>
          <w:szCs w:val="32"/>
        </w:rPr>
        <w:t>对象</w:t>
      </w:r>
      <w:r>
        <w:rPr>
          <w:rFonts w:ascii="仿宋_GB2312" w:hint="eastAsia"/>
          <w:sz w:val="32"/>
          <w:szCs w:val="32"/>
        </w:rPr>
        <w:t>搭建多样化的学习与交流平台。</w:t>
      </w:r>
    </w:p>
    <w:p w:rsidR="00F0511D" w:rsidRDefault="004630E9">
      <w:pPr>
        <w:autoSpaceDE w:val="0"/>
        <w:autoSpaceDN w:val="0"/>
        <w:spacing w:line="580" w:lineRule="exact"/>
        <w:ind w:firstLineChars="200" w:firstLine="640"/>
        <w:rPr>
          <w:rFonts w:ascii="仿宋_GB2312"/>
          <w:sz w:val="32"/>
          <w:szCs w:val="32"/>
        </w:rPr>
      </w:pPr>
      <w:r>
        <w:rPr>
          <w:rFonts w:ascii="仿宋_GB2312" w:hint="eastAsia"/>
          <w:sz w:val="32"/>
          <w:szCs w:val="32"/>
        </w:rPr>
        <w:t>（一）访问交流。通过组织选派或自行联系方式，培养对象到国内大学、研究机构担任访问学者，或到国家重点学科、重点研究室等学习进修。鼓励</w:t>
      </w:r>
      <w:r>
        <w:rPr>
          <w:rFonts w:ascii="仿宋_GB2312"/>
          <w:sz w:val="32"/>
          <w:szCs w:val="32"/>
        </w:rPr>
        <w:t>跨专业、跨学科开展学习。</w:t>
      </w:r>
    </w:p>
    <w:p w:rsidR="00F0511D" w:rsidRDefault="004630E9">
      <w:pPr>
        <w:autoSpaceDE w:val="0"/>
        <w:autoSpaceDN w:val="0"/>
        <w:spacing w:line="580" w:lineRule="exact"/>
        <w:ind w:firstLineChars="200" w:firstLine="640"/>
        <w:rPr>
          <w:rFonts w:ascii="仿宋_GB2312"/>
          <w:sz w:val="32"/>
          <w:szCs w:val="32"/>
        </w:rPr>
      </w:pPr>
      <w:r>
        <w:rPr>
          <w:rFonts w:ascii="仿宋_GB2312" w:hint="eastAsia"/>
          <w:sz w:val="32"/>
          <w:szCs w:val="32"/>
        </w:rPr>
        <w:lastRenderedPageBreak/>
        <w:t>（二）广泛学习。培养</w:t>
      </w:r>
      <w:r>
        <w:rPr>
          <w:rFonts w:ascii="仿宋_GB2312"/>
          <w:sz w:val="32"/>
          <w:szCs w:val="32"/>
        </w:rPr>
        <w:t>对象根据专业需要和发展需求，广泛参加</w:t>
      </w:r>
      <w:r>
        <w:rPr>
          <w:rFonts w:ascii="仿宋_GB2312" w:hint="eastAsia"/>
          <w:sz w:val="32"/>
          <w:szCs w:val="32"/>
        </w:rPr>
        <w:t>与培养目标</w:t>
      </w:r>
      <w:r>
        <w:rPr>
          <w:rFonts w:ascii="仿宋_GB2312"/>
          <w:sz w:val="32"/>
          <w:szCs w:val="32"/>
        </w:rPr>
        <w:t>相关的</w:t>
      </w:r>
      <w:proofErr w:type="gramStart"/>
      <w:r>
        <w:rPr>
          <w:rFonts w:ascii="仿宋_GB2312" w:hint="eastAsia"/>
          <w:sz w:val="32"/>
          <w:szCs w:val="32"/>
        </w:rPr>
        <w:t>各种</w:t>
      </w:r>
      <w:r>
        <w:rPr>
          <w:rFonts w:ascii="仿宋_GB2312"/>
          <w:sz w:val="32"/>
          <w:szCs w:val="32"/>
        </w:rPr>
        <w:t>继续</w:t>
      </w:r>
      <w:proofErr w:type="gramEnd"/>
      <w:r>
        <w:rPr>
          <w:rFonts w:ascii="仿宋_GB2312"/>
          <w:sz w:val="32"/>
          <w:szCs w:val="32"/>
        </w:rPr>
        <w:t>教育活动、论坛、</w:t>
      </w:r>
      <w:r>
        <w:rPr>
          <w:rFonts w:ascii="仿宋_GB2312" w:hint="eastAsia"/>
          <w:sz w:val="32"/>
          <w:szCs w:val="32"/>
        </w:rPr>
        <w:t>研讨会、</w:t>
      </w:r>
      <w:r>
        <w:rPr>
          <w:rFonts w:ascii="仿宋_GB2312"/>
          <w:sz w:val="32"/>
          <w:szCs w:val="32"/>
        </w:rPr>
        <w:t>培训班等，</w:t>
      </w:r>
      <w:r>
        <w:rPr>
          <w:rFonts w:ascii="仿宋_GB2312" w:hint="eastAsia"/>
          <w:sz w:val="32"/>
          <w:szCs w:val="32"/>
        </w:rPr>
        <w:t>学习</w:t>
      </w:r>
      <w:r>
        <w:rPr>
          <w:rFonts w:ascii="仿宋_GB2312"/>
          <w:sz w:val="32"/>
          <w:szCs w:val="32"/>
        </w:rPr>
        <w:t>掌握</w:t>
      </w:r>
      <w:r>
        <w:rPr>
          <w:rFonts w:ascii="仿宋_GB2312" w:hint="eastAsia"/>
          <w:sz w:val="32"/>
          <w:szCs w:val="32"/>
        </w:rPr>
        <w:t>中医药</w:t>
      </w:r>
      <w:r>
        <w:rPr>
          <w:rFonts w:ascii="仿宋_GB2312"/>
          <w:sz w:val="32"/>
          <w:szCs w:val="32"/>
        </w:rPr>
        <w:t>研究进展及</w:t>
      </w:r>
      <w:r>
        <w:rPr>
          <w:rFonts w:ascii="仿宋_GB2312" w:hint="eastAsia"/>
          <w:sz w:val="32"/>
          <w:szCs w:val="32"/>
        </w:rPr>
        <w:t>现代科学前沿进展，并进行深入交流研讨，增长</w:t>
      </w:r>
      <w:r>
        <w:rPr>
          <w:rFonts w:ascii="仿宋_GB2312"/>
          <w:sz w:val="32"/>
          <w:szCs w:val="32"/>
        </w:rPr>
        <w:t>见识，</w:t>
      </w:r>
      <w:r>
        <w:rPr>
          <w:rFonts w:ascii="仿宋_GB2312" w:hint="eastAsia"/>
          <w:sz w:val="32"/>
          <w:szCs w:val="32"/>
        </w:rPr>
        <w:t>开拓中医药创新思路。</w:t>
      </w:r>
    </w:p>
    <w:p w:rsidR="00F0511D" w:rsidRDefault="004630E9">
      <w:pPr>
        <w:autoSpaceDE w:val="0"/>
        <w:autoSpaceDN w:val="0"/>
        <w:spacing w:line="580" w:lineRule="exact"/>
        <w:ind w:firstLineChars="200" w:firstLine="640"/>
        <w:rPr>
          <w:rFonts w:ascii="仿宋_GB2312"/>
          <w:sz w:val="32"/>
          <w:szCs w:val="32"/>
        </w:rPr>
      </w:pPr>
      <w:r>
        <w:rPr>
          <w:rFonts w:ascii="仿宋_GB2312" w:hint="eastAsia"/>
          <w:sz w:val="32"/>
          <w:szCs w:val="32"/>
        </w:rPr>
        <w:t>（三）导师指导。</w:t>
      </w:r>
      <w:r>
        <w:rPr>
          <w:rFonts w:ascii="仿宋_GB2312"/>
          <w:sz w:val="32"/>
          <w:szCs w:val="32"/>
        </w:rPr>
        <w:t>培养</w:t>
      </w:r>
      <w:r>
        <w:rPr>
          <w:rFonts w:ascii="仿宋_GB2312" w:hint="eastAsia"/>
          <w:sz w:val="32"/>
          <w:szCs w:val="32"/>
        </w:rPr>
        <w:t>对象在</w:t>
      </w:r>
      <w:r>
        <w:rPr>
          <w:rFonts w:ascii="仿宋_GB2312"/>
          <w:sz w:val="32"/>
          <w:szCs w:val="32"/>
        </w:rPr>
        <w:t>省级中医药管理部门</w:t>
      </w:r>
      <w:r>
        <w:rPr>
          <w:rFonts w:ascii="仿宋_GB2312" w:hint="eastAsia"/>
          <w:sz w:val="32"/>
          <w:szCs w:val="32"/>
        </w:rPr>
        <w:t>或</w:t>
      </w:r>
      <w:r>
        <w:rPr>
          <w:rFonts w:ascii="仿宋_GB2312"/>
          <w:sz w:val="32"/>
          <w:szCs w:val="32"/>
        </w:rPr>
        <w:t>所在单位的</w:t>
      </w:r>
      <w:r>
        <w:rPr>
          <w:rFonts w:ascii="仿宋_GB2312" w:hint="eastAsia"/>
          <w:sz w:val="32"/>
          <w:szCs w:val="32"/>
        </w:rPr>
        <w:t>协调</w:t>
      </w:r>
      <w:r>
        <w:rPr>
          <w:rFonts w:ascii="仿宋_GB2312"/>
          <w:sz w:val="32"/>
          <w:szCs w:val="32"/>
        </w:rPr>
        <w:t>下，</w:t>
      </w:r>
      <w:r>
        <w:rPr>
          <w:rFonts w:ascii="仿宋_GB2312" w:hint="eastAsia"/>
          <w:sz w:val="32"/>
          <w:szCs w:val="32"/>
        </w:rPr>
        <w:t>从省级以上</w:t>
      </w:r>
      <w:r>
        <w:rPr>
          <w:rFonts w:ascii="仿宋_GB2312"/>
          <w:sz w:val="32"/>
          <w:szCs w:val="32"/>
        </w:rPr>
        <w:t>人才工程（项目）</w:t>
      </w:r>
      <w:r>
        <w:rPr>
          <w:rFonts w:ascii="仿宋_GB2312" w:hint="eastAsia"/>
          <w:sz w:val="32"/>
          <w:szCs w:val="32"/>
        </w:rPr>
        <w:t>人选、</w:t>
      </w:r>
      <w:r>
        <w:rPr>
          <w:rFonts w:ascii="仿宋_GB2312"/>
          <w:sz w:val="32"/>
          <w:szCs w:val="32"/>
        </w:rPr>
        <w:t>国家</w:t>
      </w:r>
      <w:r>
        <w:rPr>
          <w:rFonts w:ascii="仿宋_GB2312" w:hint="eastAsia"/>
          <w:sz w:val="32"/>
          <w:szCs w:val="32"/>
        </w:rPr>
        <w:t>重大</w:t>
      </w:r>
      <w:r>
        <w:rPr>
          <w:rFonts w:ascii="仿宋_GB2312"/>
          <w:sz w:val="32"/>
          <w:szCs w:val="32"/>
        </w:rPr>
        <w:t>科研</w:t>
      </w:r>
      <w:r>
        <w:rPr>
          <w:rFonts w:ascii="仿宋_GB2312" w:hint="eastAsia"/>
          <w:sz w:val="32"/>
          <w:szCs w:val="32"/>
        </w:rPr>
        <w:t>项目主持人、国家</w:t>
      </w:r>
      <w:r>
        <w:rPr>
          <w:rFonts w:ascii="仿宋_GB2312"/>
          <w:sz w:val="32"/>
          <w:szCs w:val="32"/>
        </w:rPr>
        <w:t>中医药管理局</w:t>
      </w:r>
      <w:r>
        <w:rPr>
          <w:rFonts w:ascii="仿宋_GB2312" w:hint="eastAsia"/>
          <w:sz w:val="32"/>
          <w:szCs w:val="32"/>
        </w:rPr>
        <w:t>中医药</w:t>
      </w:r>
      <w:r>
        <w:rPr>
          <w:rFonts w:ascii="仿宋_GB2312"/>
          <w:sz w:val="32"/>
          <w:szCs w:val="32"/>
        </w:rPr>
        <w:t>重点</w:t>
      </w:r>
      <w:proofErr w:type="gramStart"/>
      <w:r>
        <w:rPr>
          <w:rFonts w:ascii="仿宋_GB2312"/>
          <w:sz w:val="32"/>
          <w:szCs w:val="32"/>
        </w:rPr>
        <w:t>学科</w:t>
      </w:r>
      <w:r>
        <w:rPr>
          <w:rFonts w:ascii="仿宋_GB2312" w:hint="eastAsia"/>
          <w:sz w:val="32"/>
          <w:szCs w:val="32"/>
        </w:rPr>
        <w:t>学科</w:t>
      </w:r>
      <w:proofErr w:type="gramEnd"/>
      <w:r>
        <w:rPr>
          <w:rFonts w:ascii="仿宋_GB2312"/>
          <w:sz w:val="32"/>
          <w:szCs w:val="32"/>
        </w:rPr>
        <w:t>带头人、中医临床研究基地重点病种学术</w:t>
      </w:r>
      <w:r>
        <w:rPr>
          <w:rFonts w:ascii="仿宋_GB2312" w:hint="eastAsia"/>
          <w:sz w:val="32"/>
          <w:szCs w:val="32"/>
        </w:rPr>
        <w:t>带头人、区域中医</w:t>
      </w:r>
      <w:r>
        <w:rPr>
          <w:rFonts w:ascii="仿宋_GB2312"/>
          <w:sz w:val="32"/>
          <w:szCs w:val="32"/>
        </w:rPr>
        <w:t>诊疗中心负责人</w:t>
      </w:r>
      <w:r>
        <w:rPr>
          <w:rFonts w:ascii="仿宋_GB2312" w:hint="eastAsia"/>
          <w:sz w:val="32"/>
          <w:szCs w:val="32"/>
        </w:rPr>
        <w:t>或国家</w:t>
      </w:r>
      <w:r>
        <w:rPr>
          <w:rFonts w:ascii="仿宋_GB2312"/>
          <w:sz w:val="32"/>
          <w:szCs w:val="32"/>
        </w:rPr>
        <w:t>中医药管理局重点研究室主任</w:t>
      </w:r>
      <w:r>
        <w:rPr>
          <w:rFonts w:ascii="仿宋_GB2312" w:hint="eastAsia"/>
          <w:sz w:val="32"/>
          <w:szCs w:val="32"/>
        </w:rPr>
        <w:t>等</w:t>
      </w:r>
      <w:r>
        <w:rPr>
          <w:rFonts w:ascii="仿宋_GB2312"/>
          <w:sz w:val="32"/>
          <w:szCs w:val="32"/>
        </w:rPr>
        <w:t>高层次</w:t>
      </w:r>
      <w:r>
        <w:rPr>
          <w:rFonts w:ascii="仿宋_GB2312" w:hint="eastAsia"/>
          <w:sz w:val="32"/>
          <w:szCs w:val="32"/>
        </w:rPr>
        <w:t>人才中</w:t>
      </w:r>
      <w:r>
        <w:rPr>
          <w:rFonts w:ascii="仿宋_GB2312"/>
          <w:sz w:val="32"/>
          <w:szCs w:val="32"/>
        </w:rPr>
        <w:t>选配</w:t>
      </w:r>
      <w:r>
        <w:rPr>
          <w:rFonts w:ascii="仿宋_GB2312" w:hint="eastAsia"/>
          <w:sz w:val="32"/>
          <w:szCs w:val="32"/>
        </w:rPr>
        <w:t>1</w:t>
      </w:r>
      <w:r>
        <w:rPr>
          <w:rFonts w:ascii="仿宋_GB2312" w:hint="eastAsia"/>
          <w:sz w:val="32"/>
          <w:szCs w:val="32"/>
        </w:rPr>
        <w:t>名</w:t>
      </w:r>
      <w:r>
        <w:rPr>
          <w:rFonts w:ascii="仿宋_GB2312"/>
          <w:sz w:val="32"/>
          <w:szCs w:val="32"/>
        </w:rPr>
        <w:t>科研导师，</w:t>
      </w:r>
      <w:r>
        <w:rPr>
          <w:rFonts w:ascii="仿宋_GB2312" w:hint="eastAsia"/>
          <w:sz w:val="32"/>
          <w:szCs w:val="32"/>
        </w:rPr>
        <w:t>通过导师</w:t>
      </w:r>
      <w:r>
        <w:rPr>
          <w:rFonts w:ascii="仿宋_GB2312"/>
          <w:sz w:val="32"/>
          <w:szCs w:val="32"/>
        </w:rPr>
        <w:t>指点、跟随导师参与研究</w:t>
      </w:r>
      <w:r>
        <w:rPr>
          <w:rFonts w:ascii="仿宋_GB2312" w:hint="eastAsia"/>
          <w:sz w:val="32"/>
          <w:szCs w:val="32"/>
        </w:rPr>
        <w:t>等途径</w:t>
      </w:r>
      <w:r>
        <w:rPr>
          <w:rFonts w:ascii="仿宋_GB2312"/>
          <w:sz w:val="32"/>
          <w:szCs w:val="32"/>
        </w:rPr>
        <w:t>，</w:t>
      </w:r>
      <w:r>
        <w:rPr>
          <w:rFonts w:ascii="仿宋_GB2312" w:hint="eastAsia"/>
          <w:sz w:val="32"/>
          <w:szCs w:val="32"/>
        </w:rPr>
        <w:t>学习掌握</w:t>
      </w:r>
      <w:r>
        <w:rPr>
          <w:rFonts w:ascii="仿宋_GB2312"/>
          <w:sz w:val="32"/>
          <w:szCs w:val="32"/>
        </w:rPr>
        <w:t>现代研究方法，</w:t>
      </w:r>
      <w:r>
        <w:rPr>
          <w:rFonts w:ascii="仿宋_GB2312" w:hint="eastAsia"/>
          <w:sz w:val="32"/>
          <w:szCs w:val="32"/>
        </w:rPr>
        <w:t>提升中医药</w:t>
      </w:r>
      <w:r>
        <w:rPr>
          <w:rFonts w:ascii="仿宋_GB2312"/>
          <w:sz w:val="32"/>
          <w:szCs w:val="32"/>
        </w:rPr>
        <w:t>创新</w:t>
      </w:r>
      <w:r>
        <w:rPr>
          <w:rFonts w:ascii="仿宋_GB2312" w:hint="eastAsia"/>
          <w:sz w:val="32"/>
          <w:szCs w:val="32"/>
        </w:rPr>
        <w:t>能力。</w:t>
      </w:r>
    </w:p>
    <w:p w:rsidR="00F0511D" w:rsidRDefault="004630E9">
      <w:pPr>
        <w:autoSpaceDE w:val="0"/>
        <w:autoSpaceDN w:val="0"/>
        <w:spacing w:line="580" w:lineRule="exact"/>
        <w:ind w:firstLineChars="200" w:firstLine="640"/>
        <w:rPr>
          <w:rFonts w:ascii="仿宋_GB2312"/>
          <w:sz w:val="32"/>
          <w:szCs w:val="32"/>
        </w:rPr>
      </w:pPr>
      <w:r>
        <w:rPr>
          <w:rFonts w:ascii="仿宋_GB2312" w:hint="eastAsia"/>
          <w:sz w:val="32"/>
          <w:szCs w:val="32"/>
        </w:rPr>
        <w:t>（四）自主研究。培养对象围绕中医药发展需求和存在问题，按照自主选择、注重实效</w:t>
      </w:r>
      <w:r>
        <w:rPr>
          <w:rFonts w:ascii="仿宋_GB2312" w:hint="eastAsia"/>
          <w:sz w:val="32"/>
          <w:szCs w:val="32"/>
        </w:rPr>
        <w:t>的原则，自主与其他领域科研人员达成结对意向，共同开展研究，积极推动解决本专业领域发展中面临的临床或科研难题。</w:t>
      </w:r>
    </w:p>
    <w:p w:rsidR="00F0511D" w:rsidRDefault="004630E9">
      <w:pPr>
        <w:autoSpaceDE w:val="0"/>
        <w:autoSpaceDN w:val="0"/>
        <w:spacing w:line="580" w:lineRule="exact"/>
        <w:ind w:firstLineChars="200" w:firstLine="640"/>
        <w:rPr>
          <w:rFonts w:ascii="仿宋_GB2312"/>
          <w:sz w:val="32"/>
          <w:szCs w:val="32"/>
        </w:rPr>
      </w:pPr>
      <w:r>
        <w:rPr>
          <w:rFonts w:ascii="黑体" w:eastAsia="黑体" w:hAnsi="黑体" w:hint="eastAsia"/>
          <w:sz w:val="32"/>
          <w:szCs w:val="32"/>
        </w:rPr>
        <w:t>七、培训任务</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（一）访问</w:t>
      </w:r>
      <w:r>
        <w:rPr>
          <w:rFonts w:ascii="仿宋_GB2312"/>
          <w:sz w:val="32"/>
          <w:szCs w:val="32"/>
        </w:rPr>
        <w:t>交流时间</w:t>
      </w:r>
      <w:r>
        <w:rPr>
          <w:rFonts w:ascii="仿宋_GB2312" w:hint="eastAsia"/>
          <w:sz w:val="32"/>
          <w:szCs w:val="32"/>
        </w:rPr>
        <w:t>累计</w:t>
      </w:r>
      <w:r>
        <w:rPr>
          <w:rFonts w:ascii="仿宋_GB2312"/>
          <w:sz w:val="32"/>
          <w:szCs w:val="32"/>
        </w:rPr>
        <w:t>不少于</w:t>
      </w:r>
      <w:r>
        <w:rPr>
          <w:rFonts w:ascii="仿宋_GB2312"/>
          <w:sz w:val="32"/>
          <w:szCs w:val="32"/>
        </w:rPr>
        <w:t>3</w:t>
      </w:r>
      <w:r>
        <w:rPr>
          <w:rFonts w:ascii="仿宋_GB2312" w:hint="eastAsia"/>
          <w:sz w:val="32"/>
          <w:szCs w:val="32"/>
        </w:rPr>
        <w:t>个月</w:t>
      </w:r>
      <w:r>
        <w:rPr>
          <w:rFonts w:ascii="仿宋_GB2312"/>
          <w:sz w:val="32"/>
          <w:szCs w:val="32"/>
        </w:rPr>
        <w:t>；</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（二）</w:t>
      </w:r>
      <w:r>
        <w:rPr>
          <w:rFonts w:ascii="仿宋_GB2312"/>
          <w:sz w:val="32"/>
          <w:szCs w:val="32"/>
        </w:rPr>
        <w:t>提交</w:t>
      </w:r>
      <w:r>
        <w:rPr>
          <w:rFonts w:ascii="仿宋_GB2312" w:hint="eastAsia"/>
          <w:sz w:val="32"/>
          <w:szCs w:val="32"/>
        </w:rPr>
        <w:t>不少于</w:t>
      </w:r>
      <w:r>
        <w:rPr>
          <w:rFonts w:ascii="仿宋_GB2312"/>
          <w:sz w:val="32"/>
          <w:szCs w:val="32"/>
        </w:rPr>
        <w:t>6</w:t>
      </w:r>
      <w:r>
        <w:rPr>
          <w:rFonts w:ascii="仿宋_GB2312" w:hint="eastAsia"/>
          <w:sz w:val="32"/>
          <w:szCs w:val="32"/>
        </w:rPr>
        <w:t>篇</w:t>
      </w:r>
      <w:r>
        <w:rPr>
          <w:rFonts w:ascii="仿宋_GB2312"/>
          <w:sz w:val="32"/>
          <w:szCs w:val="32"/>
        </w:rPr>
        <w:t>外出参加</w:t>
      </w:r>
      <w:r>
        <w:rPr>
          <w:rFonts w:ascii="仿宋_GB2312" w:hint="eastAsia"/>
          <w:sz w:val="32"/>
          <w:szCs w:val="32"/>
        </w:rPr>
        <w:t>相关</w:t>
      </w:r>
      <w:r>
        <w:rPr>
          <w:rFonts w:ascii="仿宋_GB2312"/>
          <w:sz w:val="32"/>
          <w:szCs w:val="32"/>
        </w:rPr>
        <w:t>学习</w:t>
      </w:r>
      <w:r>
        <w:rPr>
          <w:rFonts w:ascii="仿宋_GB2312" w:hint="eastAsia"/>
          <w:sz w:val="32"/>
          <w:szCs w:val="32"/>
        </w:rPr>
        <w:t>的</w:t>
      </w:r>
      <w:r>
        <w:rPr>
          <w:rFonts w:ascii="仿宋_GB2312"/>
          <w:sz w:val="32"/>
          <w:szCs w:val="32"/>
        </w:rPr>
        <w:t>学习心得</w:t>
      </w:r>
      <w:r>
        <w:rPr>
          <w:rFonts w:ascii="仿宋_GB2312" w:hint="eastAsia"/>
          <w:sz w:val="32"/>
          <w:szCs w:val="32"/>
        </w:rPr>
        <w:t>；</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（三）在核心期刊发表不少于</w:t>
      </w:r>
      <w:r>
        <w:rPr>
          <w:rFonts w:ascii="仿宋_GB2312" w:hint="eastAsia"/>
          <w:sz w:val="32"/>
          <w:szCs w:val="32"/>
        </w:rPr>
        <w:t>1</w:t>
      </w:r>
      <w:r>
        <w:rPr>
          <w:rFonts w:ascii="仿宋_GB2312" w:hint="eastAsia"/>
          <w:sz w:val="32"/>
          <w:szCs w:val="32"/>
        </w:rPr>
        <w:t>篇与专业相关学术论文；</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（四）在培训周期内成功申报</w:t>
      </w:r>
      <w:r>
        <w:rPr>
          <w:rFonts w:ascii="仿宋_GB2312" w:hint="eastAsia"/>
          <w:sz w:val="32"/>
          <w:szCs w:val="32"/>
        </w:rPr>
        <w:t>1</w:t>
      </w:r>
      <w:r>
        <w:rPr>
          <w:rFonts w:ascii="仿宋_GB2312" w:hint="eastAsia"/>
          <w:sz w:val="32"/>
          <w:szCs w:val="32"/>
        </w:rPr>
        <w:t>项厅局级以上科研课题；</w:t>
      </w:r>
    </w:p>
    <w:p w:rsidR="00F0511D" w:rsidRDefault="004630E9">
      <w:pPr>
        <w:adjustRightInd/>
        <w:snapToGrid/>
        <w:spacing w:line="580" w:lineRule="exact"/>
        <w:ind w:firstLineChars="200" w:firstLine="640"/>
        <w:rPr>
          <w:rFonts w:ascii="仿宋_GB2312"/>
          <w:sz w:val="32"/>
          <w:szCs w:val="32"/>
        </w:rPr>
      </w:pPr>
      <w:r>
        <w:rPr>
          <w:rFonts w:ascii="仿宋_GB2312" w:hint="eastAsia"/>
          <w:sz w:val="32"/>
          <w:szCs w:val="32"/>
        </w:rPr>
        <w:t>（五）完成</w:t>
      </w:r>
      <w:r>
        <w:rPr>
          <w:rFonts w:ascii="仿宋_GB2312" w:hint="eastAsia"/>
          <w:sz w:val="32"/>
          <w:szCs w:val="32"/>
        </w:rPr>
        <w:t>1</w:t>
      </w:r>
      <w:r>
        <w:rPr>
          <w:rFonts w:ascii="仿宋_GB2312" w:hint="eastAsia"/>
          <w:sz w:val="32"/>
          <w:szCs w:val="32"/>
        </w:rPr>
        <w:t>篇</w:t>
      </w:r>
      <w:r>
        <w:rPr>
          <w:rFonts w:ascii="仿宋_GB2312" w:hint="eastAsia"/>
          <w:sz w:val="32"/>
          <w:szCs w:val="32"/>
        </w:rPr>
        <w:t>5000</w:t>
      </w:r>
      <w:r>
        <w:rPr>
          <w:rFonts w:ascii="仿宋_GB2312" w:hint="eastAsia"/>
          <w:sz w:val="32"/>
          <w:szCs w:val="32"/>
        </w:rPr>
        <w:t>字以上的结业论文。</w:t>
      </w:r>
    </w:p>
    <w:p w:rsidR="00F0511D" w:rsidRDefault="004630E9">
      <w:pPr>
        <w:autoSpaceDE w:val="0"/>
        <w:autoSpaceDN w:val="0"/>
        <w:spacing w:line="580" w:lineRule="exact"/>
        <w:ind w:firstLineChars="200" w:firstLine="640"/>
        <w:rPr>
          <w:rFonts w:eastAsia="黑体"/>
          <w:sz w:val="32"/>
          <w:szCs w:val="32"/>
        </w:rPr>
      </w:pPr>
      <w:r>
        <w:rPr>
          <w:rFonts w:eastAsia="黑体" w:hint="eastAsia"/>
          <w:sz w:val="32"/>
          <w:szCs w:val="32"/>
        </w:rPr>
        <w:t>八</w:t>
      </w:r>
      <w:r>
        <w:rPr>
          <w:rFonts w:eastAsia="黑体"/>
          <w:sz w:val="32"/>
          <w:szCs w:val="32"/>
        </w:rPr>
        <w:t>、</w:t>
      </w:r>
      <w:r>
        <w:rPr>
          <w:rFonts w:eastAsia="黑体" w:hint="eastAsia"/>
          <w:sz w:val="32"/>
          <w:szCs w:val="32"/>
        </w:rPr>
        <w:t>项目</w:t>
      </w:r>
      <w:r>
        <w:rPr>
          <w:rFonts w:eastAsia="黑体"/>
          <w:sz w:val="32"/>
          <w:szCs w:val="32"/>
        </w:rPr>
        <w:t>考核</w:t>
      </w:r>
    </w:p>
    <w:p w:rsidR="00F0511D" w:rsidRDefault="004630E9">
      <w:pPr>
        <w:adjustRightInd/>
        <w:snapToGrid/>
        <w:spacing w:line="580" w:lineRule="exact"/>
        <w:ind w:firstLineChars="200" w:firstLine="640"/>
        <w:rPr>
          <w:sz w:val="32"/>
          <w:szCs w:val="32"/>
        </w:rPr>
      </w:pPr>
      <w:r>
        <w:rPr>
          <w:sz w:val="32"/>
          <w:szCs w:val="32"/>
        </w:rPr>
        <w:t>考核采取</w:t>
      </w:r>
      <w:r>
        <w:rPr>
          <w:rFonts w:hint="eastAsia"/>
          <w:sz w:val="32"/>
          <w:szCs w:val="32"/>
        </w:rPr>
        <w:t>平时</w:t>
      </w:r>
      <w:r>
        <w:rPr>
          <w:sz w:val="32"/>
          <w:szCs w:val="32"/>
        </w:rPr>
        <w:t>考核、年度</w:t>
      </w:r>
      <w:r>
        <w:rPr>
          <w:rFonts w:hint="eastAsia"/>
          <w:sz w:val="32"/>
          <w:szCs w:val="32"/>
        </w:rPr>
        <w:t>考核</w:t>
      </w:r>
      <w:r>
        <w:rPr>
          <w:sz w:val="32"/>
          <w:szCs w:val="32"/>
        </w:rPr>
        <w:t>、</w:t>
      </w:r>
      <w:r>
        <w:rPr>
          <w:rFonts w:hint="eastAsia"/>
          <w:sz w:val="32"/>
          <w:szCs w:val="32"/>
        </w:rPr>
        <w:t>结业</w:t>
      </w:r>
      <w:r>
        <w:rPr>
          <w:sz w:val="32"/>
          <w:szCs w:val="32"/>
        </w:rPr>
        <w:t>考核的方式进行。</w:t>
      </w:r>
    </w:p>
    <w:p w:rsidR="00F0511D" w:rsidRDefault="004630E9">
      <w:pPr>
        <w:autoSpaceDE w:val="0"/>
        <w:autoSpaceDN w:val="0"/>
        <w:spacing w:line="580" w:lineRule="exact"/>
        <w:ind w:firstLineChars="200" w:firstLine="640"/>
        <w:rPr>
          <w:rFonts w:ascii="仿宋_GB2312" w:hAnsi="仿宋"/>
          <w:sz w:val="32"/>
          <w:szCs w:val="32"/>
        </w:rPr>
      </w:pPr>
      <w:r>
        <w:rPr>
          <w:rFonts w:ascii="仿宋_GB2312" w:hAnsi="仿宋" w:hint="eastAsia"/>
          <w:sz w:val="32"/>
          <w:szCs w:val="32"/>
        </w:rPr>
        <w:lastRenderedPageBreak/>
        <w:t>（</w:t>
      </w:r>
      <w:r>
        <w:rPr>
          <w:rFonts w:ascii="仿宋_GB2312" w:hAnsi="仿宋"/>
          <w:sz w:val="32"/>
          <w:szCs w:val="32"/>
        </w:rPr>
        <w:t>一）</w:t>
      </w:r>
      <w:r>
        <w:rPr>
          <w:rFonts w:ascii="仿宋_GB2312" w:hAnsi="仿宋" w:hint="eastAsia"/>
          <w:sz w:val="32"/>
          <w:szCs w:val="32"/>
        </w:rPr>
        <w:t>平时考核。由培养对象所在单位负责。内容主要包括培养对象出勤率、学习情况等。</w:t>
      </w:r>
    </w:p>
    <w:p w:rsidR="00F0511D" w:rsidRDefault="004630E9">
      <w:pPr>
        <w:adjustRightInd/>
        <w:snapToGrid/>
        <w:spacing w:line="580" w:lineRule="exact"/>
        <w:ind w:firstLineChars="200" w:firstLine="640"/>
        <w:rPr>
          <w:sz w:val="32"/>
          <w:szCs w:val="32"/>
        </w:rPr>
      </w:pPr>
      <w:r>
        <w:rPr>
          <w:rFonts w:hint="eastAsia"/>
          <w:sz w:val="32"/>
          <w:szCs w:val="32"/>
        </w:rPr>
        <w:t>（二）年度考核</w:t>
      </w:r>
      <w:r>
        <w:rPr>
          <w:sz w:val="32"/>
          <w:szCs w:val="32"/>
        </w:rPr>
        <w:t>。</w:t>
      </w:r>
      <w:r>
        <w:rPr>
          <w:rFonts w:ascii="仿宋_GB2312" w:hAnsi="黑体" w:hint="eastAsia"/>
          <w:sz w:val="32"/>
          <w:szCs w:val="32"/>
        </w:rPr>
        <w:t>由省级中医药</w:t>
      </w:r>
      <w:r>
        <w:rPr>
          <w:rFonts w:ascii="仿宋_GB2312" w:hAnsi="黑体"/>
          <w:sz w:val="32"/>
          <w:szCs w:val="32"/>
        </w:rPr>
        <w:t>主管部门</w:t>
      </w:r>
      <w:r>
        <w:rPr>
          <w:rFonts w:ascii="仿宋_GB2312" w:hAnsi="黑体" w:hint="eastAsia"/>
          <w:sz w:val="32"/>
          <w:szCs w:val="32"/>
        </w:rPr>
        <w:t>组织</w:t>
      </w:r>
      <w:r>
        <w:rPr>
          <w:rFonts w:ascii="仿宋_GB2312" w:hAnsi="黑体"/>
          <w:sz w:val="32"/>
          <w:szCs w:val="32"/>
        </w:rPr>
        <w:t>进行</w:t>
      </w:r>
      <w:r>
        <w:rPr>
          <w:rFonts w:ascii="仿宋_GB2312" w:hAnsi="黑体" w:hint="eastAsia"/>
          <w:sz w:val="32"/>
          <w:szCs w:val="32"/>
        </w:rPr>
        <w:t>，</w:t>
      </w:r>
      <w:r>
        <w:rPr>
          <w:rFonts w:ascii="仿宋_GB2312" w:hAnsi="黑体"/>
          <w:sz w:val="32"/>
          <w:szCs w:val="32"/>
        </w:rPr>
        <w:t>考核</w:t>
      </w:r>
      <w:r>
        <w:rPr>
          <w:rFonts w:ascii="仿宋_GB2312" w:hAnsi="黑体" w:hint="eastAsia"/>
          <w:sz w:val="32"/>
          <w:szCs w:val="32"/>
        </w:rPr>
        <w:t>内容</w:t>
      </w:r>
      <w:r>
        <w:rPr>
          <w:rFonts w:ascii="仿宋_GB2312" w:hAnsi="黑体"/>
          <w:sz w:val="32"/>
          <w:szCs w:val="32"/>
        </w:rPr>
        <w:t>主要包括培养对象</w:t>
      </w:r>
      <w:r>
        <w:rPr>
          <w:rFonts w:ascii="仿宋_GB2312" w:hAnsi="黑体" w:hint="eastAsia"/>
          <w:sz w:val="32"/>
          <w:szCs w:val="32"/>
        </w:rPr>
        <w:t>学习</w:t>
      </w:r>
      <w:r>
        <w:rPr>
          <w:rFonts w:ascii="仿宋_GB2312" w:hAnsi="黑体"/>
          <w:sz w:val="32"/>
          <w:szCs w:val="32"/>
        </w:rPr>
        <w:t>情况、经费使用情况</w:t>
      </w:r>
      <w:r>
        <w:rPr>
          <w:rFonts w:ascii="仿宋_GB2312" w:hAnsi="黑体" w:hint="eastAsia"/>
          <w:sz w:val="32"/>
          <w:szCs w:val="32"/>
        </w:rPr>
        <w:t>、</w:t>
      </w:r>
      <w:r>
        <w:rPr>
          <w:rFonts w:ascii="仿宋_GB2312" w:hAnsi="黑体"/>
          <w:sz w:val="32"/>
          <w:szCs w:val="32"/>
        </w:rPr>
        <w:t>学习任务完成情况等。</w:t>
      </w:r>
    </w:p>
    <w:p w:rsidR="00F0511D" w:rsidRDefault="004630E9">
      <w:pPr>
        <w:adjustRightInd/>
        <w:snapToGrid/>
        <w:spacing w:line="580" w:lineRule="exact"/>
        <w:ind w:firstLineChars="200" w:firstLine="640"/>
        <w:rPr>
          <w:rFonts w:ascii="仿宋_GB2312" w:hAnsi="黑体"/>
          <w:sz w:val="32"/>
          <w:szCs w:val="32"/>
        </w:rPr>
      </w:pPr>
      <w:r>
        <w:rPr>
          <w:rFonts w:hint="eastAsia"/>
          <w:sz w:val="32"/>
          <w:szCs w:val="32"/>
        </w:rPr>
        <w:t>（三）结业</w:t>
      </w:r>
      <w:r>
        <w:rPr>
          <w:sz w:val="32"/>
          <w:szCs w:val="32"/>
        </w:rPr>
        <w:t>考核。</w:t>
      </w:r>
      <w:r>
        <w:rPr>
          <w:rFonts w:ascii="仿宋_GB2312" w:hAnsi="黑体" w:hint="eastAsia"/>
          <w:sz w:val="32"/>
          <w:szCs w:val="32"/>
        </w:rPr>
        <w:t>省级中医药</w:t>
      </w:r>
      <w:r>
        <w:rPr>
          <w:rFonts w:ascii="仿宋_GB2312" w:hAnsi="黑体"/>
          <w:sz w:val="32"/>
          <w:szCs w:val="32"/>
        </w:rPr>
        <w:t>主管部门</w:t>
      </w:r>
      <w:r>
        <w:rPr>
          <w:rFonts w:ascii="仿宋_GB2312" w:hAnsi="黑体" w:hint="eastAsia"/>
          <w:sz w:val="32"/>
          <w:szCs w:val="32"/>
        </w:rPr>
        <w:t>制定</w:t>
      </w:r>
      <w:r>
        <w:rPr>
          <w:rFonts w:ascii="仿宋_GB2312" w:hAnsi="黑体"/>
          <w:sz w:val="32"/>
          <w:szCs w:val="32"/>
        </w:rPr>
        <w:t>结业考核方案和评分细则，对培养对象的学习情况</w:t>
      </w:r>
      <w:r>
        <w:rPr>
          <w:rFonts w:hint="eastAsia"/>
          <w:sz w:val="32"/>
          <w:szCs w:val="32"/>
        </w:rPr>
        <w:t>、培养</w:t>
      </w:r>
      <w:r>
        <w:rPr>
          <w:sz w:val="32"/>
          <w:szCs w:val="32"/>
        </w:rPr>
        <w:t>任务</w:t>
      </w:r>
      <w:r>
        <w:rPr>
          <w:rFonts w:hint="eastAsia"/>
          <w:sz w:val="32"/>
          <w:szCs w:val="32"/>
        </w:rPr>
        <w:t>完成</w:t>
      </w:r>
      <w:r>
        <w:rPr>
          <w:sz w:val="32"/>
          <w:szCs w:val="32"/>
        </w:rPr>
        <w:t>情况</w:t>
      </w:r>
      <w:r>
        <w:rPr>
          <w:rFonts w:ascii="仿宋_GB2312" w:hAnsi="黑体"/>
          <w:sz w:val="32"/>
          <w:szCs w:val="32"/>
        </w:rPr>
        <w:t>进行综合考核。</w:t>
      </w:r>
      <w:r>
        <w:rPr>
          <w:rFonts w:ascii="仿宋_GB2312" w:hAnsi="黑体" w:hint="eastAsia"/>
          <w:sz w:val="32"/>
          <w:szCs w:val="32"/>
        </w:rPr>
        <w:t>可</w:t>
      </w:r>
      <w:r>
        <w:rPr>
          <w:rFonts w:ascii="仿宋_GB2312" w:hAnsi="黑体"/>
          <w:sz w:val="32"/>
          <w:szCs w:val="32"/>
        </w:rPr>
        <w:t>根据实际情况，</w:t>
      </w:r>
      <w:r>
        <w:rPr>
          <w:sz w:val="32"/>
          <w:szCs w:val="32"/>
        </w:rPr>
        <w:t>邀请有关专家对培养对象</w:t>
      </w:r>
      <w:r>
        <w:rPr>
          <w:rFonts w:hint="eastAsia"/>
          <w:sz w:val="32"/>
          <w:szCs w:val="32"/>
        </w:rPr>
        <w:t>研究内容</w:t>
      </w:r>
      <w:r>
        <w:rPr>
          <w:sz w:val="32"/>
          <w:szCs w:val="32"/>
        </w:rPr>
        <w:t>的原创性</w:t>
      </w:r>
      <w:r>
        <w:rPr>
          <w:rFonts w:hint="eastAsia"/>
          <w:sz w:val="32"/>
          <w:szCs w:val="32"/>
        </w:rPr>
        <w:t>、</w:t>
      </w:r>
      <w:r>
        <w:rPr>
          <w:sz w:val="32"/>
          <w:szCs w:val="32"/>
        </w:rPr>
        <w:t>发展潜力等</w:t>
      </w:r>
      <w:r>
        <w:rPr>
          <w:rFonts w:hint="eastAsia"/>
          <w:sz w:val="32"/>
          <w:szCs w:val="32"/>
        </w:rPr>
        <w:t>内容</w:t>
      </w:r>
      <w:r>
        <w:rPr>
          <w:sz w:val="32"/>
          <w:szCs w:val="32"/>
        </w:rPr>
        <w:t>进行</w:t>
      </w:r>
      <w:r>
        <w:rPr>
          <w:rFonts w:hint="eastAsia"/>
          <w:sz w:val="32"/>
          <w:szCs w:val="32"/>
        </w:rPr>
        <w:t>评价并</w:t>
      </w:r>
      <w:r>
        <w:rPr>
          <w:sz w:val="32"/>
          <w:szCs w:val="32"/>
        </w:rPr>
        <w:t>给予相应的支持。</w:t>
      </w:r>
    </w:p>
    <w:p w:rsidR="00F0511D" w:rsidRDefault="004630E9">
      <w:pPr>
        <w:autoSpaceDE w:val="0"/>
        <w:autoSpaceDN w:val="0"/>
        <w:spacing w:line="580" w:lineRule="exact"/>
        <w:ind w:firstLineChars="200" w:firstLine="640"/>
        <w:rPr>
          <w:rFonts w:eastAsia="黑体"/>
          <w:sz w:val="32"/>
          <w:szCs w:val="32"/>
        </w:rPr>
      </w:pPr>
      <w:r>
        <w:rPr>
          <w:rFonts w:eastAsia="黑体" w:hint="eastAsia"/>
          <w:sz w:val="32"/>
          <w:szCs w:val="32"/>
        </w:rPr>
        <w:t>九、组织实施</w:t>
      </w:r>
    </w:p>
    <w:p w:rsidR="00F0511D" w:rsidRDefault="004630E9">
      <w:pPr>
        <w:autoSpaceDE w:val="0"/>
        <w:autoSpaceDN w:val="0"/>
        <w:spacing w:line="580" w:lineRule="exact"/>
        <w:ind w:firstLineChars="200" w:firstLine="640"/>
        <w:rPr>
          <w:sz w:val="32"/>
          <w:szCs w:val="32"/>
        </w:rPr>
      </w:pPr>
      <w:r>
        <w:rPr>
          <w:rFonts w:hint="eastAsia"/>
          <w:sz w:val="32"/>
          <w:szCs w:val="32"/>
        </w:rPr>
        <w:t>（一）</w:t>
      </w:r>
      <w:r>
        <w:rPr>
          <w:rFonts w:ascii="仿宋_GB2312" w:hAnsi="仿宋" w:hint="eastAsia"/>
          <w:sz w:val="32"/>
          <w:szCs w:val="32"/>
        </w:rPr>
        <w:t>国家中医药管理局人事教育司负责项目的宏观管理，组织制定项目实施方案。</w:t>
      </w:r>
    </w:p>
    <w:p w:rsidR="00F0511D" w:rsidRDefault="004630E9">
      <w:pPr>
        <w:autoSpaceDE w:val="0"/>
        <w:autoSpaceDN w:val="0"/>
        <w:spacing w:line="580" w:lineRule="exact"/>
        <w:ind w:firstLineChars="200" w:firstLine="640"/>
        <w:rPr>
          <w:sz w:val="32"/>
          <w:szCs w:val="32"/>
        </w:rPr>
      </w:pPr>
      <w:r>
        <w:rPr>
          <w:rFonts w:hint="eastAsia"/>
          <w:sz w:val="32"/>
          <w:szCs w:val="32"/>
        </w:rPr>
        <w:t>（二）省级中医药主管部门负责本省区项目的管理和组织实施，做好本省区培养对象的过程管理，组织开展项目的年度考核和</w:t>
      </w:r>
      <w:r>
        <w:rPr>
          <w:sz w:val="32"/>
          <w:szCs w:val="32"/>
        </w:rPr>
        <w:t>结业考核</w:t>
      </w:r>
      <w:r>
        <w:rPr>
          <w:rFonts w:hint="eastAsia"/>
          <w:sz w:val="32"/>
          <w:szCs w:val="32"/>
        </w:rPr>
        <w:t>。</w:t>
      </w:r>
    </w:p>
    <w:p w:rsidR="00F0511D" w:rsidRDefault="004630E9">
      <w:pPr>
        <w:autoSpaceDE w:val="0"/>
        <w:autoSpaceDN w:val="0"/>
        <w:spacing w:line="580" w:lineRule="exact"/>
        <w:ind w:firstLineChars="200" w:firstLine="648"/>
        <w:rPr>
          <w:spacing w:val="2"/>
          <w:sz w:val="32"/>
          <w:szCs w:val="32"/>
        </w:rPr>
      </w:pPr>
      <w:r>
        <w:rPr>
          <w:rFonts w:hint="eastAsia"/>
          <w:spacing w:val="2"/>
          <w:sz w:val="32"/>
          <w:szCs w:val="32"/>
        </w:rPr>
        <w:t>（三）培养对象所在单位负责组织</w:t>
      </w:r>
      <w:r>
        <w:rPr>
          <w:spacing w:val="2"/>
          <w:sz w:val="32"/>
          <w:szCs w:val="32"/>
        </w:rPr>
        <w:t>培养对象</w:t>
      </w:r>
      <w:r>
        <w:rPr>
          <w:rFonts w:hint="eastAsia"/>
          <w:spacing w:val="2"/>
          <w:sz w:val="32"/>
          <w:szCs w:val="32"/>
        </w:rPr>
        <w:t>的日常</w:t>
      </w:r>
      <w:r>
        <w:rPr>
          <w:spacing w:val="2"/>
          <w:sz w:val="32"/>
          <w:szCs w:val="32"/>
        </w:rPr>
        <w:t>管理</w:t>
      </w:r>
      <w:r>
        <w:rPr>
          <w:rFonts w:hint="eastAsia"/>
          <w:spacing w:val="2"/>
          <w:sz w:val="32"/>
          <w:szCs w:val="32"/>
        </w:rPr>
        <w:t>，保证培养对象培训期间的工资及其他福利待遇，创造良好的学习条件。</w:t>
      </w:r>
    </w:p>
    <w:p w:rsidR="00F0511D" w:rsidRDefault="004630E9">
      <w:pPr>
        <w:adjustRightInd/>
        <w:snapToGrid/>
        <w:spacing w:line="580" w:lineRule="exact"/>
        <w:ind w:firstLineChars="200" w:firstLine="640"/>
        <w:rPr>
          <w:rFonts w:ascii="黑体" w:eastAsia="黑体" w:hAnsi="等线"/>
          <w:color w:val="000000"/>
          <w:sz w:val="32"/>
          <w:szCs w:val="32"/>
        </w:rPr>
      </w:pPr>
      <w:r>
        <w:rPr>
          <w:rFonts w:ascii="黑体" w:eastAsia="黑体" w:hAnsi="黑体" w:hint="eastAsia"/>
          <w:sz w:val="32"/>
          <w:szCs w:val="32"/>
        </w:rPr>
        <w:t>十</w:t>
      </w:r>
      <w:r>
        <w:rPr>
          <w:rFonts w:ascii="黑体" w:eastAsia="黑体" w:hAnsi="黑体" w:hint="eastAsia"/>
          <w:color w:val="000000"/>
          <w:sz w:val="32"/>
          <w:szCs w:val="32"/>
        </w:rPr>
        <w:t>、</w:t>
      </w:r>
      <w:r>
        <w:rPr>
          <w:rFonts w:ascii="黑体" w:eastAsia="黑体" w:hAnsi="等线" w:hint="eastAsia"/>
          <w:color w:val="000000"/>
          <w:sz w:val="32"/>
          <w:szCs w:val="32"/>
        </w:rPr>
        <w:t>其他</w:t>
      </w:r>
    </w:p>
    <w:p w:rsidR="00F0511D" w:rsidRDefault="004630E9">
      <w:pPr>
        <w:widowControl/>
        <w:adjustRightInd/>
        <w:snapToGrid/>
        <w:spacing w:line="580" w:lineRule="exact"/>
        <w:ind w:firstLineChars="200" w:firstLine="640"/>
        <w:rPr>
          <w:rFonts w:ascii="仿宋_GB2312" w:hAnsi="仿宋"/>
          <w:color w:val="000000"/>
          <w:sz w:val="32"/>
          <w:szCs w:val="32"/>
        </w:rPr>
      </w:pPr>
      <w:r>
        <w:rPr>
          <w:rFonts w:ascii="仿宋_GB2312" w:hAnsi="等线" w:hint="eastAsia"/>
          <w:color w:val="000000"/>
          <w:sz w:val="32"/>
          <w:szCs w:val="32"/>
        </w:rPr>
        <w:t>（一）</w:t>
      </w:r>
      <w:r>
        <w:rPr>
          <w:rFonts w:ascii="仿宋_GB2312" w:hAnsi="仿宋" w:hint="eastAsia"/>
          <w:color w:val="000000"/>
          <w:sz w:val="32"/>
          <w:szCs w:val="32"/>
        </w:rPr>
        <w:t>结业考核成绩合格者，颁发全国</w:t>
      </w:r>
      <w:r>
        <w:rPr>
          <w:rFonts w:ascii="仿宋_GB2312" w:hint="eastAsia"/>
          <w:sz w:val="32"/>
          <w:szCs w:val="32"/>
        </w:rPr>
        <w:t>中医药创新</w:t>
      </w:r>
      <w:r>
        <w:rPr>
          <w:rFonts w:ascii="仿宋_GB2312"/>
          <w:sz w:val="32"/>
          <w:szCs w:val="32"/>
        </w:rPr>
        <w:t>骨干人才培训</w:t>
      </w:r>
      <w:r>
        <w:rPr>
          <w:rFonts w:ascii="仿宋_GB2312" w:hAnsi="仿宋"/>
          <w:color w:val="000000"/>
          <w:sz w:val="32"/>
          <w:szCs w:val="32"/>
        </w:rPr>
        <w:t>项目</w:t>
      </w:r>
      <w:r>
        <w:rPr>
          <w:rFonts w:ascii="仿宋_GB2312" w:hAnsi="仿宋" w:hint="eastAsia"/>
          <w:color w:val="000000"/>
          <w:sz w:val="32"/>
          <w:szCs w:val="32"/>
        </w:rPr>
        <w:t>结业证书。</w:t>
      </w:r>
    </w:p>
    <w:p w:rsidR="00F0511D" w:rsidRDefault="004630E9">
      <w:pPr>
        <w:widowControl/>
        <w:adjustRightInd/>
        <w:snapToGrid/>
        <w:spacing w:line="580" w:lineRule="exact"/>
        <w:ind w:firstLineChars="200" w:firstLine="640"/>
        <w:rPr>
          <w:rFonts w:ascii="仿宋_GB2312" w:hAnsi="等线"/>
          <w:color w:val="000000"/>
          <w:sz w:val="32"/>
          <w:szCs w:val="32"/>
        </w:rPr>
      </w:pPr>
      <w:r>
        <w:rPr>
          <w:rFonts w:ascii="仿宋_GB2312" w:hAnsi="等线" w:hint="eastAsia"/>
          <w:color w:val="000000"/>
          <w:sz w:val="32"/>
          <w:szCs w:val="32"/>
        </w:rPr>
        <w:t>（二）获得国家级中医药继续教育</w:t>
      </w:r>
      <w:r>
        <w:rPr>
          <w:rFonts w:ascii="仿宋_GB2312" w:hAnsi="等线" w:hint="eastAsia"/>
          <w:color w:val="000000"/>
          <w:sz w:val="32"/>
          <w:szCs w:val="32"/>
        </w:rPr>
        <w:t>I</w:t>
      </w:r>
      <w:r>
        <w:rPr>
          <w:rFonts w:ascii="仿宋_GB2312" w:hAnsi="等线" w:hint="eastAsia"/>
          <w:color w:val="000000"/>
          <w:sz w:val="32"/>
          <w:szCs w:val="32"/>
        </w:rPr>
        <w:t>类学分</w:t>
      </w:r>
      <w:r>
        <w:rPr>
          <w:rFonts w:ascii="仿宋_GB2312" w:hAnsi="等线" w:hint="eastAsia"/>
          <w:color w:val="000000"/>
          <w:sz w:val="32"/>
          <w:szCs w:val="32"/>
        </w:rPr>
        <w:t>25</w:t>
      </w:r>
      <w:r>
        <w:rPr>
          <w:rFonts w:ascii="仿宋_GB2312" w:hAnsi="等线" w:hint="eastAsia"/>
          <w:color w:val="000000"/>
          <w:sz w:val="32"/>
          <w:szCs w:val="32"/>
        </w:rPr>
        <w:t>分。</w:t>
      </w:r>
    </w:p>
    <w:p w:rsidR="00F0511D" w:rsidRDefault="00F0511D">
      <w:pPr>
        <w:widowControl/>
        <w:adjustRightInd/>
        <w:snapToGrid/>
        <w:spacing w:line="240" w:lineRule="auto"/>
        <w:ind w:firstLine="0"/>
        <w:jc w:val="left"/>
        <w:rPr>
          <w:rFonts w:ascii="仿宋_GB2312" w:hAnsi="等线"/>
          <w:sz w:val="32"/>
          <w:szCs w:val="32"/>
        </w:rPr>
        <w:sectPr w:rsidR="00F0511D">
          <w:footerReference w:type="even" r:id="rId8"/>
          <w:footerReference w:type="default" r:id="rId9"/>
          <w:pgSz w:w="11906" w:h="16838"/>
          <w:pgMar w:top="1701" w:right="1531" w:bottom="1701" w:left="1531" w:header="851" w:footer="992" w:gutter="0"/>
          <w:cols w:space="425"/>
          <w:titlePg/>
          <w:docGrid w:type="linesAndChars" w:linePitch="408"/>
        </w:sectPr>
      </w:pPr>
    </w:p>
    <w:p w:rsidR="00F0511D" w:rsidRDefault="004630E9">
      <w:pPr>
        <w:tabs>
          <w:tab w:val="left" w:pos="7655"/>
        </w:tabs>
        <w:adjustRightInd/>
        <w:snapToGrid/>
        <w:spacing w:line="240" w:lineRule="auto"/>
        <w:ind w:firstLine="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F0511D" w:rsidRDefault="00F0511D">
      <w:pPr>
        <w:adjustRightInd/>
        <w:snapToGrid/>
        <w:spacing w:line="240" w:lineRule="auto"/>
        <w:ind w:right="560" w:firstLineChars="2300" w:firstLine="6900"/>
        <w:rPr>
          <w:rFonts w:eastAsia="宋体" w:hAnsi="Calibri"/>
          <w:szCs w:val="30"/>
          <w:u w:val="single"/>
        </w:rPr>
      </w:pPr>
    </w:p>
    <w:p w:rsidR="00F0511D" w:rsidRDefault="00F0511D">
      <w:pPr>
        <w:adjustRightInd/>
        <w:snapToGrid/>
        <w:spacing w:line="240" w:lineRule="auto"/>
        <w:ind w:firstLine="0"/>
        <w:jc w:val="center"/>
        <w:rPr>
          <w:rFonts w:eastAsia="宋体" w:hAnsi="Calibri"/>
          <w:b/>
          <w:sz w:val="21"/>
          <w:szCs w:val="24"/>
        </w:rPr>
      </w:pPr>
    </w:p>
    <w:p w:rsidR="00F0511D" w:rsidRDefault="004630E9">
      <w:pPr>
        <w:adjustRightInd/>
        <w:snapToGrid/>
        <w:spacing w:line="240" w:lineRule="auto"/>
        <w:ind w:firstLine="0"/>
        <w:jc w:val="center"/>
        <w:rPr>
          <w:rFonts w:ascii="方正小标宋简体" w:eastAsia="方正小标宋简体" w:hAnsi="Calibri"/>
          <w:sz w:val="48"/>
          <w:szCs w:val="48"/>
        </w:rPr>
      </w:pPr>
      <w:r>
        <w:rPr>
          <w:rFonts w:eastAsia="方正小标宋简体" w:hint="eastAsia"/>
          <w:sz w:val="44"/>
          <w:szCs w:val="44"/>
        </w:rPr>
        <w:t>全国中医药创新骨干人才培训项目</w:t>
      </w:r>
    </w:p>
    <w:p w:rsidR="00F0511D" w:rsidRDefault="004630E9">
      <w:pPr>
        <w:adjustRightInd/>
        <w:snapToGrid/>
        <w:spacing w:line="240" w:lineRule="auto"/>
        <w:ind w:firstLine="0"/>
        <w:jc w:val="center"/>
        <w:rPr>
          <w:rFonts w:ascii="方正小标宋简体" w:eastAsia="方正小标宋简体" w:hAnsi="Calibri"/>
          <w:sz w:val="48"/>
          <w:szCs w:val="48"/>
        </w:rPr>
      </w:pPr>
      <w:r>
        <w:rPr>
          <w:rFonts w:ascii="方正小标宋简体" w:eastAsia="方正小标宋简体" w:hAnsi="Calibri" w:hint="eastAsia"/>
          <w:sz w:val="48"/>
          <w:szCs w:val="48"/>
        </w:rPr>
        <w:t>申报表</w:t>
      </w: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left="1" w:hanging="1"/>
        <w:jc w:val="left"/>
        <w:rPr>
          <w:rFonts w:eastAsia="宋体" w:hAnsi="Calibri"/>
          <w:sz w:val="28"/>
          <w:szCs w:val="24"/>
        </w:rPr>
      </w:pPr>
    </w:p>
    <w:p w:rsidR="00F0511D" w:rsidRDefault="00F0511D">
      <w:pPr>
        <w:adjustRightInd/>
        <w:snapToGrid/>
        <w:spacing w:line="240" w:lineRule="auto"/>
        <w:ind w:left="1" w:hanging="1"/>
        <w:jc w:val="left"/>
        <w:rPr>
          <w:rFonts w:eastAsia="宋体" w:hAnsi="Calibri"/>
          <w:sz w:val="28"/>
          <w:szCs w:val="24"/>
        </w:rPr>
      </w:pPr>
    </w:p>
    <w:p w:rsidR="00F0511D" w:rsidRDefault="004630E9">
      <w:pPr>
        <w:tabs>
          <w:tab w:val="left" w:pos="2127"/>
          <w:tab w:val="left" w:pos="8505"/>
        </w:tabs>
        <w:adjustRightInd/>
        <w:snapToGrid/>
        <w:spacing w:line="360" w:lineRule="auto"/>
        <w:ind w:firstLine="0"/>
        <w:jc w:val="left"/>
        <w:rPr>
          <w:rFonts w:ascii="仿宋_GB2312" w:hAnsi="宋体"/>
          <w:b/>
          <w:bCs/>
          <w:sz w:val="32"/>
          <w:szCs w:val="32"/>
          <w:u w:val="single"/>
        </w:rPr>
      </w:pPr>
      <w:r>
        <w:rPr>
          <w:rFonts w:ascii="仿宋_GB2312" w:hAnsi="宋体" w:hint="eastAsia"/>
          <w:b/>
          <w:spacing w:val="-20"/>
          <w:sz w:val="32"/>
          <w:szCs w:val="32"/>
        </w:rPr>
        <w:t>省</w:t>
      </w:r>
      <w:r>
        <w:rPr>
          <w:rFonts w:ascii="仿宋_GB2312" w:hAnsi="宋体" w:hint="eastAsia"/>
          <w:b/>
          <w:spacing w:val="-20"/>
          <w:sz w:val="32"/>
          <w:szCs w:val="32"/>
        </w:rPr>
        <w:t>/</w:t>
      </w:r>
      <w:r>
        <w:rPr>
          <w:rFonts w:ascii="仿宋_GB2312" w:hAnsi="宋体" w:hint="eastAsia"/>
          <w:b/>
          <w:spacing w:val="-20"/>
          <w:sz w:val="32"/>
          <w:szCs w:val="32"/>
        </w:rPr>
        <w:t>市</w:t>
      </w:r>
      <w:r>
        <w:rPr>
          <w:rFonts w:ascii="仿宋_GB2312" w:hAnsi="宋体" w:hint="eastAsia"/>
          <w:b/>
          <w:spacing w:val="-20"/>
          <w:sz w:val="32"/>
          <w:szCs w:val="32"/>
        </w:rPr>
        <w:t>/</w:t>
      </w:r>
      <w:r>
        <w:rPr>
          <w:rFonts w:ascii="仿宋_GB2312" w:hAnsi="宋体" w:hint="eastAsia"/>
          <w:b/>
          <w:spacing w:val="-20"/>
          <w:sz w:val="32"/>
          <w:szCs w:val="32"/>
        </w:rPr>
        <w:t>自治区</w:t>
      </w:r>
      <w:r>
        <w:rPr>
          <w:rFonts w:ascii="仿宋_GB2312" w:hAnsi="宋体" w:hint="eastAsia"/>
          <w:b/>
          <w:bCs/>
          <w:sz w:val="32"/>
          <w:szCs w:val="32"/>
        </w:rPr>
        <w:t>：</w:t>
      </w:r>
      <w:r>
        <w:rPr>
          <w:rFonts w:ascii="仿宋_GB2312" w:hAnsi="宋体" w:hint="eastAsia"/>
          <w:b/>
          <w:bCs/>
          <w:sz w:val="32"/>
          <w:szCs w:val="32"/>
          <w:u w:val="single"/>
        </w:rPr>
        <w:t xml:space="preserve">                                         </w:t>
      </w:r>
    </w:p>
    <w:p w:rsidR="00F0511D" w:rsidRDefault="004630E9">
      <w:pPr>
        <w:tabs>
          <w:tab w:val="left" w:pos="2127"/>
          <w:tab w:val="left" w:pos="8505"/>
        </w:tabs>
        <w:adjustRightInd/>
        <w:snapToGrid/>
        <w:spacing w:line="360" w:lineRule="auto"/>
        <w:ind w:firstLine="0"/>
        <w:jc w:val="left"/>
        <w:rPr>
          <w:rFonts w:ascii="仿宋_GB2312" w:hAnsi="宋体"/>
          <w:b/>
          <w:bCs/>
          <w:sz w:val="32"/>
          <w:szCs w:val="32"/>
          <w:u w:val="single"/>
        </w:rPr>
      </w:pPr>
      <w:r>
        <w:rPr>
          <w:rFonts w:ascii="仿宋_GB2312" w:hAnsi="宋体" w:hint="eastAsia"/>
          <w:b/>
          <w:bCs/>
          <w:sz w:val="32"/>
          <w:szCs w:val="32"/>
        </w:rPr>
        <w:t>申</w:t>
      </w:r>
      <w:r>
        <w:rPr>
          <w:rFonts w:ascii="仿宋_GB2312" w:hAnsi="宋体" w:hint="eastAsia"/>
          <w:b/>
          <w:bCs/>
          <w:sz w:val="32"/>
          <w:szCs w:val="32"/>
        </w:rPr>
        <w:t xml:space="preserve">   </w:t>
      </w:r>
      <w:r>
        <w:rPr>
          <w:rFonts w:ascii="仿宋_GB2312" w:hAnsi="宋体" w:hint="eastAsia"/>
          <w:b/>
          <w:bCs/>
          <w:sz w:val="32"/>
          <w:szCs w:val="32"/>
        </w:rPr>
        <w:t>请</w:t>
      </w:r>
      <w:r>
        <w:rPr>
          <w:rFonts w:ascii="仿宋_GB2312" w:hAnsi="宋体" w:hint="eastAsia"/>
          <w:b/>
          <w:bCs/>
          <w:sz w:val="32"/>
          <w:szCs w:val="32"/>
        </w:rPr>
        <w:t xml:space="preserve">  </w:t>
      </w:r>
      <w:r>
        <w:rPr>
          <w:rFonts w:ascii="仿宋_GB2312" w:hAnsi="宋体" w:hint="eastAsia"/>
          <w:b/>
          <w:bCs/>
          <w:sz w:val="32"/>
          <w:szCs w:val="32"/>
        </w:rPr>
        <w:t>人：</w:t>
      </w:r>
      <w:r>
        <w:rPr>
          <w:rFonts w:ascii="仿宋_GB2312" w:hAnsi="宋体" w:hint="eastAsia"/>
          <w:b/>
          <w:bCs/>
          <w:sz w:val="32"/>
          <w:szCs w:val="32"/>
          <w:u w:val="single"/>
        </w:rPr>
        <w:t xml:space="preserve">                                         </w:t>
      </w:r>
    </w:p>
    <w:p w:rsidR="00F0511D" w:rsidRDefault="004630E9">
      <w:pPr>
        <w:adjustRightInd/>
        <w:snapToGrid/>
        <w:spacing w:line="360" w:lineRule="auto"/>
        <w:ind w:firstLine="0"/>
        <w:rPr>
          <w:rFonts w:ascii="仿宋_GB2312" w:hAnsi="宋体"/>
          <w:b/>
          <w:bCs/>
          <w:sz w:val="32"/>
          <w:szCs w:val="32"/>
          <w:u w:val="single"/>
        </w:rPr>
      </w:pPr>
      <w:r>
        <w:rPr>
          <w:rFonts w:ascii="仿宋_GB2312" w:hAnsi="宋体" w:hint="eastAsia"/>
          <w:b/>
          <w:bCs/>
          <w:sz w:val="32"/>
          <w:szCs w:val="32"/>
        </w:rPr>
        <w:t>工</w:t>
      </w:r>
      <w:r>
        <w:rPr>
          <w:rFonts w:ascii="仿宋_GB2312" w:hAnsi="宋体" w:hint="eastAsia"/>
          <w:b/>
          <w:bCs/>
          <w:sz w:val="32"/>
          <w:szCs w:val="32"/>
        </w:rPr>
        <w:t xml:space="preserve"> </w:t>
      </w:r>
      <w:r>
        <w:rPr>
          <w:rFonts w:ascii="仿宋_GB2312" w:hAnsi="宋体" w:hint="eastAsia"/>
          <w:b/>
          <w:bCs/>
          <w:sz w:val="32"/>
          <w:szCs w:val="32"/>
        </w:rPr>
        <w:t>作</w:t>
      </w:r>
      <w:r>
        <w:rPr>
          <w:rFonts w:ascii="仿宋_GB2312" w:hAnsi="宋体" w:hint="eastAsia"/>
          <w:b/>
          <w:bCs/>
          <w:sz w:val="32"/>
          <w:szCs w:val="32"/>
        </w:rPr>
        <w:t xml:space="preserve"> </w:t>
      </w:r>
      <w:r>
        <w:rPr>
          <w:rFonts w:ascii="仿宋_GB2312" w:hAnsi="宋体" w:hint="eastAsia"/>
          <w:b/>
          <w:bCs/>
          <w:sz w:val="32"/>
          <w:szCs w:val="32"/>
        </w:rPr>
        <w:t>单</w:t>
      </w:r>
      <w:r>
        <w:rPr>
          <w:rFonts w:ascii="仿宋_GB2312" w:hAnsi="宋体" w:hint="eastAsia"/>
          <w:b/>
          <w:bCs/>
          <w:sz w:val="32"/>
          <w:szCs w:val="32"/>
        </w:rPr>
        <w:t xml:space="preserve"> </w:t>
      </w:r>
      <w:r>
        <w:rPr>
          <w:rFonts w:ascii="仿宋_GB2312" w:hAnsi="宋体" w:hint="eastAsia"/>
          <w:b/>
          <w:bCs/>
          <w:sz w:val="32"/>
          <w:szCs w:val="32"/>
        </w:rPr>
        <w:t>位：</w:t>
      </w:r>
      <w:r>
        <w:rPr>
          <w:rFonts w:ascii="仿宋_GB2312" w:hAnsi="宋体" w:hint="eastAsia"/>
          <w:b/>
          <w:bCs/>
          <w:sz w:val="32"/>
          <w:szCs w:val="32"/>
          <w:u w:val="single"/>
        </w:rPr>
        <w:t xml:space="preserve">                               </w:t>
      </w:r>
      <w:r>
        <w:rPr>
          <w:rFonts w:ascii="仿宋_GB2312" w:hAnsi="宋体" w:hint="eastAsia"/>
          <w:b/>
          <w:bCs/>
          <w:sz w:val="32"/>
          <w:szCs w:val="32"/>
          <w:u w:val="single"/>
        </w:rPr>
        <w:t>（盖章）</w:t>
      </w:r>
      <w:r>
        <w:rPr>
          <w:rFonts w:ascii="仿宋_GB2312" w:hAnsi="宋体" w:hint="eastAsia"/>
          <w:b/>
          <w:bCs/>
          <w:sz w:val="32"/>
          <w:szCs w:val="32"/>
          <w:u w:val="single"/>
        </w:rPr>
        <w:t xml:space="preserve"> </w:t>
      </w:r>
    </w:p>
    <w:p w:rsidR="00F0511D" w:rsidRDefault="004630E9">
      <w:pPr>
        <w:tabs>
          <w:tab w:val="left" w:pos="2127"/>
          <w:tab w:val="left" w:pos="8505"/>
        </w:tabs>
        <w:adjustRightInd/>
        <w:snapToGrid/>
        <w:spacing w:line="360" w:lineRule="auto"/>
        <w:ind w:firstLine="0"/>
        <w:jc w:val="left"/>
        <w:rPr>
          <w:rFonts w:ascii="仿宋_GB2312" w:hAnsi="宋体"/>
          <w:b/>
          <w:bCs/>
          <w:sz w:val="32"/>
          <w:szCs w:val="32"/>
          <w:u w:val="single"/>
        </w:rPr>
      </w:pPr>
      <w:r>
        <w:rPr>
          <w:rFonts w:ascii="仿宋_GB2312" w:hAnsi="宋体" w:hint="eastAsia"/>
          <w:b/>
          <w:bCs/>
          <w:sz w:val="32"/>
          <w:szCs w:val="32"/>
        </w:rPr>
        <w:t>联</w:t>
      </w:r>
      <w:r>
        <w:rPr>
          <w:rFonts w:ascii="仿宋_GB2312" w:hAnsi="宋体" w:hint="eastAsia"/>
          <w:b/>
          <w:bCs/>
          <w:sz w:val="32"/>
          <w:szCs w:val="32"/>
        </w:rPr>
        <w:t xml:space="preserve"> </w:t>
      </w:r>
      <w:r>
        <w:rPr>
          <w:rFonts w:ascii="仿宋_GB2312" w:hAnsi="宋体" w:hint="eastAsia"/>
          <w:b/>
          <w:bCs/>
          <w:sz w:val="32"/>
          <w:szCs w:val="32"/>
        </w:rPr>
        <w:t>系</w:t>
      </w:r>
      <w:r>
        <w:rPr>
          <w:rFonts w:ascii="仿宋_GB2312" w:hAnsi="宋体" w:hint="eastAsia"/>
          <w:b/>
          <w:bCs/>
          <w:sz w:val="32"/>
          <w:szCs w:val="32"/>
        </w:rPr>
        <w:t xml:space="preserve"> </w:t>
      </w:r>
      <w:r>
        <w:rPr>
          <w:rFonts w:ascii="仿宋_GB2312" w:hAnsi="宋体" w:hint="eastAsia"/>
          <w:b/>
          <w:bCs/>
          <w:sz w:val="32"/>
          <w:szCs w:val="32"/>
        </w:rPr>
        <w:t>电</w:t>
      </w:r>
      <w:r>
        <w:rPr>
          <w:rFonts w:ascii="仿宋_GB2312" w:hAnsi="宋体" w:hint="eastAsia"/>
          <w:b/>
          <w:bCs/>
          <w:sz w:val="32"/>
          <w:szCs w:val="32"/>
        </w:rPr>
        <w:t xml:space="preserve"> </w:t>
      </w:r>
      <w:r>
        <w:rPr>
          <w:rFonts w:ascii="仿宋_GB2312" w:hAnsi="宋体" w:hint="eastAsia"/>
          <w:b/>
          <w:bCs/>
          <w:sz w:val="32"/>
          <w:szCs w:val="32"/>
        </w:rPr>
        <w:t>话：</w:t>
      </w:r>
      <w:r>
        <w:rPr>
          <w:rFonts w:ascii="仿宋_GB2312" w:hAnsi="宋体" w:hint="eastAsia"/>
          <w:b/>
          <w:bCs/>
          <w:sz w:val="32"/>
          <w:szCs w:val="32"/>
          <w:u w:val="single"/>
        </w:rPr>
        <w:t xml:space="preserve">                                         </w:t>
      </w:r>
    </w:p>
    <w:p w:rsidR="00F0511D" w:rsidRDefault="00F0511D">
      <w:pPr>
        <w:adjustRightInd/>
        <w:snapToGrid/>
        <w:spacing w:line="240" w:lineRule="auto"/>
        <w:ind w:firstLine="0"/>
        <w:rPr>
          <w:rFonts w:ascii="宋体" w:eastAsia="宋体" w:hAnsi="宋体"/>
          <w:b/>
          <w:bCs/>
          <w:sz w:val="21"/>
          <w:szCs w:val="24"/>
          <w:u w:val="thick"/>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28"/>
          <w:szCs w:val="24"/>
        </w:rPr>
      </w:pPr>
    </w:p>
    <w:p w:rsidR="00F0511D" w:rsidRDefault="00F0511D">
      <w:pPr>
        <w:adjustRightInd/>
        <w:snapToGrid/>
        <w:spacing w:line="240" w:lineRule="auto"/>
        <w:ind w:firstLine="0"/>
        <w:jc w:val="left"/>
        <w:rPr>
          <w:rFonts w:eastAsia="宋体" w:hAnsi="Calibri"/>
          <w:sz w:val="32"/>
          <w:szCs w:val="32"/>
        </w:rPr>
      </w:pPr>
    </w:p>
    <w:p w:rsidR="00F0511D" w:rsidRDefault="004630E9">
      <w:pPr>
        <w:adjustRightInd/>
        <w:snapToGrid/>
        <w:spacing w:line="240" w:lineRule="auto"/>
        <w:ind w:left="3" w:firstLine="3"/>
        <w:jc w:val="center"/>
        <w:rPr>
          <w:rFonts w:ascii="方正小标宋简体" w:eastAsia="方正小标宋简体" w:hAnsi="华文中宋" w:cs="楷体_GB2312"/>
          <w:bCs/>
          <w:sz w:val="32"/>
          <w:szCs w:val="32"/>
        </w:rPr>
      </w:pPr>
      <w:r>
        <w:rPr>
          <w:rFonts w:ascii="方正小标宋简体" w:eastAsia="方正小标宋简体" w:hAnsi="华文中宋" w:cs="楷体_GB2312" w:hint="eastAsia"/>
          <w:bCs/>
          <w:sz w:val="32"/>
          <w:szCs w:val="32"/>
        </w:rPr>
        <w:t>国家中医药管理局人事教育司</w:t>
      </w:r>
    </w:p>
    <w:p w:rsidR="00F0511D" w:rsidRDefault="004630E9">
      <w:pPr>
        <w:adjustRightInd/>
        <w:snapToGrid/>
        <w:spacing w:line="240" w:lineRule="auto"/>
        <w:ind w:firstLine="0"/>
        <w:jc w:val="center"/>
        <w:rPr>
          <w:rFonts w:ascii="黑体" w:eastAsia="黑体" w:hAnsi="华文中宋"/>
          <w:bCs/>
          <w:sz w:val="32"/>
          <w:szCs w:val="32"/>
        </w:rPr>
      </w:pPr>
      <w:r>
        <w:rPr>
          <w:rFonts w:ascii="方正小标宋简体" w:eastAsia="方正小标宋简体" w:hAnsi="华文中宋" w:hint="eastAsia"/>
          <w:bCs/>
          <w:sz w:val="32"/>
          <w:szCs w:val="32"/>
        </w:rPr>
        <w:t>2</w:t>
      </w:r>
      <w:r>
        <w:rPr>
          <w:rFonts w:ascii="方正小标宋简体" w:eastAsia="方正小标宋简体" w:hAnsi="华文中宋"/>
          <w:bCs/>
          <w:sz w:val="32"/>
          <w:szCs w:val="32"/>
        </w:rPr>
        <w:t>01</w:t>
      </w:r>
      <w:r>
        <w:rPr>
          <w:rFonts w:ascii="方正小标宋简体" w:eastAsia="方正小标宋简体" w:hAnsi="华文中宋" w:hint="eastAsia"/>
          <w:bCs/>
          <w:sz w:val="32"/>
          <w:szCs w:val="32"/>
        </w:rPr>
        <w:t>9</w:t>
      </w:r>
      <w:r>
        <w:rPr>
          <w:rFonts w:ascii="方正小标宋简体" w:eastAsia="方正小标宋简体" w:hAnsi="华文中宋" w:cs="楷体_GB2312" w:hint="eastAsia"/>
          <w:bCs/>
          <w:sz w:val="32"/>
          <w:szCs w:val="32"/>
        </w:rPr>
        <w:t>年</w:t>
      </w:r>
      <w:r>
        <w:rPr>
          <w:rFonts w:ascii="方正小标宋简体" w:eastAsia="方正小标宋简体" w:hAnsi="华文中宋" w:cs="楷体_GB2312"/>
          <w:bCs/>
          <w:sz w:val="32"/>
          <w:szCs w:val="32"/>
        </w:rPr>
        <w:t>4</w:t>
      </w:r>
      <w:r>
        <w:rPr>
          <w:rFonts w:ascii="方正小标宋简体" w:eastAsia="方正小标宋简体" w:hAnsi="华文中宋" w:cs="楷体_GB2312" w:hint="eastAsia"/>
          <w:bCs/>
          <w:sz w:val="32"/>
          <w:szCs w:val="32"/>
        </w:rPr>
        <w:t>月制</w:t>
      </w:r>
    </w:p>
    <w:p w:rsidR="00F0511D" w:rsidRDefault="00F0511D">
      <w:pPr>
        <w:adjustRightInd/>
        <w:snapToGrid/>
        <w:spacing w:line="240" w:lineRule="auto"/>
        <w:ind w:firstLine="0"/>
        <w:rPr>
          <w:rFonts w:ascii="黑体" w:eastAsia="黑体" w:hAnsi="Calibri"/>
          <w:szCs w:val="30"/>
        </w:rPr>
        <w:sectPr w:rsidR="00F0511D">
          <w:pgSz w:w="11906" w:h="16838"/>
          <w:pgMar w:top="1701" w:right="1531" w:bottom="1701" w:left="1531" w:header="851" w:footer="851" w:gutter="0"/>
          <w:cols w:space="425"/>
          <w:docGrid w:type="lines" w:linePitch="435"/>
        </w:sectPr>
      </w:pPr>
    </w:p>
    <w:p w:rsidR="00F0511D" w:rsidRDefault="004630E9">
      <w:pPr>
        <w:adjustRightInd/>
        <w:snapToGrid/>
        <w:spacing w:line="240" w:lineRule="auto"/>
        <w:ind w:firstLine="0"/>
        <w:rPr>
          <w:rFonts w:ascii="黑体" w:eastAsia="黑体" w:hAnsi="Calibri"/>
          <w:szCs w:val="30"/>
        </w:rPr>
      </w:pPr>
      <w:r>
        <w:rPr>
          <w:rFonts w:ascii="黑体" w:eastAsia="黑体" w:hAnsi="Calibri" w:hint="eastAsia"/>
          <w:szCs w:val="30"/>
        </w:rPr>
        <w:lastRenderedPageBreak/>
        <w:t>一</w:t>
      </w:r>
      <w:r>
        <w:rPr>
          <w:rFonts w:ascii="黑体" w:eastAsia="黑体" w:hAnsi="Calibri"/>
          <w:szCs w:val="30"/>
        </w:rPr>
        <w:t>、基本情况</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744"/>
        <w:gridCol w:w="1470"/>
        <w:gridCol w:w="1701"/>
        <w:gridCol w:w="2032"/>
        <w:gridCol w:w="1771"/>
      </w:tblGrid>
      <w:tr w:rsidR="00F0511D">
        <w:trPr>
          <w:trHeight w:val="779"/>
          <w:jc w:val="center"/>
        </w:trPr>
        <w:tc>
          <w:tcPr>
            <w:tcW w:w="1743"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姓名</w:t>
            </w:r>
          </w:p>
        </w:tc>
        <w:tc>
          <w:tcPr>
            <w:tcW w:w="1744" w:type="dxa"/>
            <w:vAlign w:val="center"/>
          </w:tcPr>
          <w:p w:rsidR="00F0511D" w:rsidRDefault="00F0511D">
            <w:pPr>
              <w:adjustRightInd/>
              <w:snapToGrid/>
              <w:spacing w:line="480" w:lineRule="auto"/>
              <w:ind w:firstLine="0"/>
              <w:jc w:val="center"/>
              <w:rPr>
                <w:rFonts w:eastAsia="宋体"/>
                <w:sz w:val="24"/>
                <w:szCs w:val="24"/>
              </w:rPr>
            </w:pPr>
          </w:p>
        </w:tc>
        <w:tc>
          <w:tcPr>
            <w:tcW w:w="1470"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出生年月</w:t>
            </w:r>
          </w:p>
        </w:tc>
        <w:tc>
          <w:tcPr>
            <w:tcW w:w="1701" w:type="dxa"/>
            <w:vAlign w:val="center"/>
          </w:tcPr>
          <w:p w:rsidR="00F0511D" w:rsidRDefault="00F0511D">
            <w:pPr>
              <w:adjustRightInd/>
              <w:snapToGrid/>
              <w:spacing w:line="480" w:lineRule="auto"/>
              <w:ind w:firstLine="0"/>
              <w:jc w:val="center"/>
              <w:rPr>
                <w:rFonts w:eastAsia="宋体"/>
                <w:sz w:val="24"/>
                <w:szCs w:val="24"/>
              </w:rPr>
            </w:pPr>
          </w:p>
        </w:tc>
        <w:tc>
          <w:tcPr>
            <w:tcW w:w="2032"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性别</w:t>
            </w:r>
          </w:p>
        </w:tc>
        <w:tc>
          <w:tcPr>
            <w:tcW w:w="1771" w:type="dxa"/>
            <w:vAlign w:val="center"/>
          </w:tcPr>
          <w:p w:rsidR="00F0511D" w:rsidRDefault="00F0511D">
            <w:pPr>
              <w:adjustRightInd/>
              <w:snapToGrid/>
              <w:spacing w:line="480" w:lineRule="auto"/>
              <w:ind w:firstLine="0"/>
              <w:jc w:val="center"/>
              <w:rPr>
                <w:rFonts w:eastAsia="宋体"/>
                <w:sz w:val="24"/>
                <w:szCs w:val="24"/>
              </w:rPr>
            </w:pPr>
          </w:p>
        </w:tc>
      </w:tr>
      <w:tr w:rsidR="00F0511D">
        <w:trPr>
          <w:trHeight w:val="779"/>
          <w:jc w:val="center"/>
        </w:trPr>
        <w:tc>
          <w:tcPr>
            <w:tcW w:w="1743"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民族</w:t>
            </w:r>
          </w:p>
        </w:tc>
        <w:tc>
          <w:tcPr>
            <w:tcW w:w="1744" w:type="dxa"/>
            <w:vAlign w:val="center"/>
          </w:tcPr>
          <w:p w:rsidR="00F0511D" w:rsidRDefault="00F0511D">
            <w:pPr>
              <w:adjustRightInd/>
              <w:snapToGrid/>
              <w:spacing w:line="480" w:lineRule="auto"/>
              <w:ind w:firstLine="0"/>
              <w:jc w:val="center"/>
              <w:rPr>
                <w:rFonts w:eastAsia="宋体"/>
                <w:sz w:val="24"/>
                <w:szCs w:val="24"/>
              </w:rPr>
            </w:pPr>
          </w:p>
        </w:tc>
        <w:tc>
          <w:tcPr>
            <w:tcW w:w="1470"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职称</w:t>
            </w:r>
          </w:p>
        </w:tc>
        <w:tc>
          <w:tcPr>
            <w:tcW w:w="1701" w:type="dxa"/>
            <w:vAlign w:val="center"/>
          </w:tcPr>
          <w:p w:rsidR="00F0511D" w:rsidRDefault="00F0511D">
            <w:pPr>
              <w:adjustRightInd/>
              <w:snapToGrid/>
              <w:spacing w:line="480" w:lineRule="auto"/>
              <w:ind w:firstLine="0"/>
              <w:jc w:val="center"/>
              <w:rPr>
                <w:rFonts w:eastAsia="宋体"/>
                <w:sz w:val="24"/>
                <w:szCs w:val="24"/>
              </w:rPr>
            </w:pPr>
          </w:p>
        </w:tc>
        <w:tc>
          <w:tcPr>
            <w:tcW w:w="2032"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受聘</w:t>
            </w:r>
            <w:r>
              <w:rPr>
                <w:rFonts w:eastAsia="宋体"/>
                <w:sz w:val="24"/>
                <w:szCs w:val="24"/>
              </w:rPr>
              <w:t>时间</w:t>
            </w:r>
          </w:p>
        </w:tc>
        <w:tc>
          <w:tcPr>
            <w:tcW w:w="1771" w:type="dxa"/>
            <w:vAlign w:val="center"/>
          </w:tcPr>
          <w:p w:rsidR="00F0511D" w:rsidRDefault="00F0511D">
            <w:pPr>
              <w:adjustRightInd/>
              <w:snapToGrid/>
              <w:spacing w:line="480" w:lineRule="auto"/>
              <w:ind w:firstLine="0"/>
              <w:jc w:val="center"/>
              <w:rPr>
                <w:rFonts w:eastAsia="宋体"/>
                <w:sz w:val="24"/>
                <w:szCs w:val="24"/>
              </w:rPr>
            </w:pPr>
          </w:p>
        </w:tc>
      </w:tr>
      <w:tr w:rsidR="00F0511D">
        <w:trPr>
          <w:trHeight w:val="779"/>
          <w:jc w:val="center"/>
        </w:trPr>
        <w:tc>
          <w:tcPr>
            <w:tcW w:w="1743"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毕业</w:t>
            </w:r>
            <w:r>
              <w:rPr>
                <w:rFonts w:eastAsia="宋体"/>
                <w:sz w:val="24"/>
                <w:szCs w:val="24"/>
              </w:rPr>
              <w:t>院校</w:t>
            </w:r>
          </w:p>
        </w:tc>
        <w:tc>
          <w:tcPr>
            <w:tcW w:w="1744" w:type="dxa"/>
            <w:vAlign w:val="center"/>
          </w:tcPr>
          <w:p w:rsidR="00F0511D" w:rsidRDefault="00F0511D">
            <w:pPr>
              <w:adjustRightInd/>
              <w:snapToGrid/>
              <w:spacing w:line="480" w:lineRule="auto"/>
              <w:ind w:firstLine="0"/>
              <w:jc w:val="center"/>
              <w:rPr>
                <w:rFonts w:eastAsia="宋体"/>
                <w:sz w:val="24"/>
                <w:szCs w:val="24"/>
              </w:rPr>
            </w:pPr>
          </w:p>
        </w:tc>
        <w:tc>
          <w:tcPr>
            <w:tcW w:w="1470"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学历</w:t>
            </w:r>
          </w:p>
        </w:tc>
        <w:tc>
          <w:tcPr>
            <w:tcW w:w="1701" w:type="dxa"/>
            <w:vAlign w:val="center"/>
          </w:tcPr>
          <w:p w:rsidR="00F0511D" w:rsidRDefault="00F0511D">
            <w:pPr>
              <w:adjustRightInd/>
              <w:snapToGrid/>
              <w:spacing w:line="480" w:lineRule="auto"/>
              <w:ind w:firstLine="0"/>
              <w:jc w:val="center"/>
              <w:rPr>
                <w:rFonts w:eastAsia="宋体"/>
                <w:sz w:val="24"/>
                <w:szCs w:val="24"/>
              </w:rPr>
            </w:pPr>
          </w:p>
        </w:tc>
        <w:tc>
          <w:tcPr>
            <w:tcW w:w="2032" w:type="dxa"/>
            <w:vAlign w:val="center"/>
          </w:tcPr>
          <w:p w:rsidR="00F0511D" w:rsidRDefault="004630E9">
            <w:pPr>
              <w:adjustRightInd/>
              <w:snapToGrid/>
              <w:spacing w:line="480" w:lineRule="auto"/>
              <w:ind w:firstLine="0"/>
              <w:jc w:val="center"/>
              <w:rPr>
                <w:rFonts w:eastAsia="宋体"/>
                <w:sz w:val="24"/>
                <w:szCs w:val="24"/>
              </w:rPr>
            </w:pPr>
            <w:r>
              <w:rPr>
                <w:rFonts w:eastAsia="宋体" w:hint="eastAsia"/>
                <w:sz w:val="24"/>
                <w:szCs w:val="24"/>
              </w:rPr>
              <w:t>学位</w:t>
            </w:r>
          </w:p>
        </w:tc>
        <w:tc>
          <w:tcPr>
            <w:tcW w:w="1771" w:type="dxa"/>
            <w:vAlign w:val="center"/>
          </w:tcPr>
          <w:p w:rsidR="00F0511D" w:rsidRDefault="00F0511D">
            <w:pPr>
              <w:adjustRightInd/>
              <w:snapToGrid/>
              <w:spacing w:line="480" w:lineRule="auto"/>
              <w:ind w:firstLine="0"/>
              <w:jc w:val="center"/>
              <w:rPr>
                <w:rFonts w:eastAsia="宋体"/>
                <w:sz w:val="24"/>
                <w:szCs w:val="24"/>
              </w:rPr>
            </w:pPr>
          </w:p>
        </w:tc>
      </w:tr>
      <w:tr w:rsidR="00F0511D">
        <w:trPr>
          <w:trHeight w:val="779"/>
          <w:jc w:val="center"/>
        </w:trPr>
        <w:tc>
          <w:tcPr>
            <w:tcW w:w="1743" w:type="dxa"/>
            <w:vAlign w:val="center"/>
          </w:tcPr>
          <w:p w:rsidR="00F0511D" w:rsidRDefault="004630E9">
            <w:pPr>
              <w:adjustRightInd/>
              <w:snapToGrid/>
              <w:spacing w:line="480" w:lineRule="auto"/>
              <w:ind w:firstLine="0"/>
              <w:rPr>
                <w:rFonts w:eastAsia="宋体"/>
                <w:spacing w:val="-16"/>
                <w:sz w:val="24"/>
                <w:szCs w:val="24"/>
              </w:rPr>
            </w:pPr>
            <w:r>
              <w:rPr>
                <w:rFonts w:eastAsia="宋体" w:hint="eastAsia"/>
                <w:spacing w:val="-16"/>
                <w:sz w:val="24"/>
                <w:szCs w:val="24"/>
              </w:rPr>
              <w:t>从事专业及方向</w:t>
            </w:r>
          </w:p>
        </w:tc>
        <w:tc>
          <w:tcPr>
            <w:tcW w:w="4915" w:type="dxa"/>
            <w:gridSpan w:val="3"/>
            <w:vAlign w:val="center"/>
          </w:tcPr>
          <w:p w:rsidR="00F0511D" w:rsidRDefault="00F0511D">
            <w:pPr>
              <w:adjustRightInd/>
              <w:snapToGrid/>
              <w:spacing w:line="480" w:lineRule="auto"/>
              <w:ind w:firstLine="0"/>
              <w:jc w:val="center"/>
              <w:rPr>
                <w:rFonts w:eastAsia="宋体"/>
                <w:sz w:val="24"/>
                <w:szCs w:val="24"/>
              </w:rPr>
            </w:pPr>
          </w:p>
        </w:tc>
        <w:tc>
          <w:tcPr>
            <w:tcW w:w="2032" w:type="dxa"/>
            <w:vAlign w:val="center"/>
          </w:tcPr>
          <w:p w:rsidR="00F0511D" w:rsidRDefault="004630E9">
            <w:pPr>
              <w:adjustRightInd/>
              <w:snapToGrid/>
              <w:spacing w:line="400" w:lineRule="exact"/>
              <w:ind w:firstLine="0"/>
              <w:jc w:val="center"/>
              <w:rPr>
                <w:rFonts w:eastAsia="宋体"/>
                <w:sz w:val="24"/>
                <w:szCs w:val="24"/>
              </w:rPr>
            </w:pPr>
            <w:r>
              <w:rPr>
                <w:rFonts w:eastAsia="宋体" w:hint="eastAsia"/>
                <w:sz w:val="24"/>
                <w:szCs w:val="24"/>
              </w:rPr>
              <w:t>从事中医药</w:t>
            </w:r>
            <w:r>
              <w:rPr>
                <w:rFonts w:eastAsia="宋体"/>
                <w:sz w:val="24"/>
                <w:szCs w:val="24"/>
              </w:rPr>
              <w:t>临床（</w:t>
            </w:r>
            <w:r>
              <w:rPr>
                <w:rFonts w:eastAsia="宋体" w:hint="eastAsia"/>
                <w:sz w:val="24"/>
                <w:szCs w:val="24"/>
              </w:rPr>
              <w:t>科研</w:t>
            </w:r>
            <w:r>
              <w:rPr>
                <w:rFonts w:eastAsia="宋体"/>
                <w:sz w:val="24"/>
                <w:szCs w:val="24"/>
              </w:rPr>
              <w:t>）</w:t>
            </w:r>
            <w:r>
              <w:rPr>
                <w:rFonts w:eastAsia="宋体" w:hint="eastAsia"/>
                <w:sz w:val="24"/>
                <w:szCs w:val="24"/>
              </w:rPr>
              <w:t>时间</w:t>
            </w:r>
          </w:p>
        </w:tc>
        <w:tc>
          <w:tcPr>
            <w:tcW w:w="1771" w:type="dxa"/>
            <w:vAlign w:val="center"/>
          </w:tcPr>
          <w:p w:rsidR="00F0511D" w:rsidRDefault="004630E9">
            <w:pPr>
              <w:adjustRightInd/>
              <w:snapToGrid/>
              <w:spacing w:line="480" w:lineRule="auto"/>
              <w:ind w:hanging="15"/>
              <w:jc w:val="center"/>
              <w:rPr>
                <w:rFonts w:eastAsia="宋体"/>
                <w:sz w:val="24"/>
                <w:szCs w:val="24"/>
              </w:rPr>
            </w:pPr>
            <w:r>
              <w:rPr>
                <w:rFonts w:eastAsia="宋体" w:hint="eastAsia"/>
                <w:sz w:val="24"/>
                <w:szCs w:val="24"/>
              </w:rPr>
              <w:t>年</w:t>
            </w:r>
          </w:p>
        </w:tc>
      </w:tr>
      <w:tr w:rsidR="00F0511D">
        <w:trPr>
          <w:trHeight w:val="659"/>
          <w:jc w:val="center"/>
        </w:trPr>
        <w:tc>
          <w:tcPr>
            <w:tcW w:w="10461" w:type="dxa"/>
            <w:gridSpan w:val="6"/>
          </w:tcPr>
          <w:p w:rsidR="00F0511D" w:rsidRDefault="004630E9">
            <w:pPr>
              <w:adjustRightInd/>
              <w:snapToGrid/>
              <w:spacing w:line="360" w:lineRule="auto"/>
              <w:ind w:firstLine="0"/>
              <w:rPr>
                <w:rFonts w:eastAsia="宋体"/>
                <w:sz w:val="24"/>
                <w:szCs w:val="24"/>
              </w:rPr>
            </w:pPr>
            <w:r>
              <w:rPr>
                <w:rFonts w:eastAsia="宋体" w:hint="eastAsia"/>
                <w:b/>
                <w:sz w:val="28"/>
                <w:szCs w:val="24"/>
              </w:rPr>
              <w:t>个人简历</w:t>
            </w:r>
            <w:r>
              <w:rPr>
                <w:rFonts w:eastAsia="宋体" w:hint="eastAsia"/>
                <w:sz w:val="24"/>
                <w:szCs w:val="24"/>
              </w:rPr>
              <w:t>(</w:t>
            </w:r>
            <w:r>
              <w:rPr>
                <w:rFonts w:eastAsia="宋体" w:hint="eastAsia"/>
                <w:sz w:val="24"/>
                <w:szCs w:val="24"/>
              </w:rPr>
              <w:t>包括大学以上学习简历和主要工作简历</w:t>
            </w:r>
            <w:r>
              <w:rPr>
                <w:rFonts w:eastAsia="宋体" w:hint="eastAsia"/>
                <w:sz w:val="24"/>
                <w:szCs w:val="24"/>
              </w:rPr>
              <w:t>)</w:t>
            </w:r>
          </w:p>
        </w:tc>
      </w:tr>
      <w:tr w:rsidR="00F0511D">
        <w:trPr>
          <w:trHeight w:val="3945"/>
          <w:jc w:val="center"/>
        </w:trPr>
        <w:tc>
          <w:tcPr>
            <w:tcW w:w="10461" w:type="dxa"/>
            <w:gridSpan w:val="6"/>
            <w:vAlign w:val="center"/>
          </w:tcPr>
          <w:p w:rsidR="00F0511D" w:rsidRDefault="00F0511D">
            <w:pPr>
              <w:adjustRightInd/>
              <w:snapToGrid/>
              <w:spacing w:line="480" w:lineRule="auto"/>
              <w:ind w:firstLine="0"/>
              <w:jc w:val="center"/>
              <w:rPr>
                <w:rFonts w:ascii="宋体" w:eastAsia="宋体" w:hAnsi="宋体"/>
                <w:sz w:val="24"/>
                <w:szCs w:val="24"/>
              </w:rPr>
            </w:pPr>
          </w:p>
        </w:tc>
      </w:tr>
      <w:tr w:rsidR="00F0511D">
        <w:trPr>
          <w:trHeight w:val="781"/>
          <w:jc w:val="center"/>
        </w:trPr>
        <w:tc>
          <w:tcPr>
            <w:tcW w:w="10461" w:type="dxa"/>
            <w:gridSpan w:val="6"/>
            <w:vAlign w:val="center"/>
          </w:tcPr>
          <w:p w:rsidR="00F0511D" w:rsidRDefault="004630E9">
            <w:pPr>
              <w:adjustRightInd/>
              <w:snapToGrid/>
              <w:spacing w:line="480" w:lineRule="auto"/>
              <w:ind w:firstLine="0"/>
              <w:rPr>
                <w:rFonts w:ascii="宋体" w:eastAsia="宋体" w:hAnsi="宋体"/>
                <w:sz w:val="24"/>
                <w:szCs w:val="24"/>
              </w:rPr>
            </w:pPr>
            <w:r>
              <w:rPr>
                <w:rFonts w:eastAsia="宋体" w:hint="eastAsia"/>
                <w:b/>
                <w:sz w:val="28"/>
                <w:szCs w:val="24"/>
              </w:rPr>
              <w:t>申请</w:t>
            </w:r>
            <w:r>
              <w:rPr>
                <w:rFonts w:eastAsia="宋体"/>
                <w:b/>
                <w:sz w:val="28"/>
                <w:szCs w:val="24"/>
              </w:rPr>
              <w:t>理由</w:t>
            </w:r>
            <w:r>
              <w:rPr>
                <w:rFonts w:eastAsia="宋体" w:hint="eastAsia"/>
                <w:sz w:val="24"/>
                <w:szCs w:val="24"/>
              </w:rPr>
              <w:t>（包括个人条件、特长及发展计划</w:t>
            </w:r>
            <w:r>
              <w:rPr>
                <w:rFonts w:eastAsia="宋体"/>
                <w:sz w:val="24"/>
                <w:szCs w:val="24"/>
              </w:rPr>
              <w:t>等</w:t>
            </w:r>
            <w:r>
              <w:rPr>
                <w:rFonts w:eastAsia="宋体" w:hint="eastAsia"/>
                <w:sz w:val="24"/>
                <w:szCs w:val="24"/>
              </w:rPr>
              <w:t>）</w:t>
            </w:r>
          </w:p>
        </w:tc>
      </w:tr>
      <w:tr w:rsidR="00F0511D">
        <w:trPr>
          <w:trHeight w:val="3945"/>
          <w:jc w:val="center"/>
        </w:trPr>
        <w:tc>
          <w:tcPr>
            <w:tcW w:w="10461" w:type="dxa"/>
            <w:gridSpan w:val="6"/>
          </w:tcPr>
          <w:p w:rsidR="00F0511D" w:rsidRDefault="00F0511D">
            <w:pPr>
              <w:adjustRightInd/>
              <w:snapToGrid/>
              <w:spacing w:line="480" w:lineRule="auto"/>
              <w:ind w:firstLine="0"/>
              <w:rPr>
                <w:rFonts w:eastAsia="宋体"/>
                <w:b/>
                <w:sz w:val="28"/>
                <w:szCs w:val="24"/>
              </w:rPr>
            </w:pPr>
          </w:p>
        </w:tc>
      </w:tr>
    </w:tbl>
    <w:p w:rsidR="00F0511D" w:rsidRDefault="00F0511D">
      <w:pPr>
        <w:adjustRightInd/>
        <w:snapToGrid/>
        <w:spacing w:line="240" w:lineRule="auto"/>
        <w:ind w:firstLineChars="200" w:firstLine="600"/>
        <w:rPr>
          <w:rFonts w:ascii="黑体" w:eastAsia="黑体" w:hAnsi="Calibri"/>
          <w:szCs w:val="30"/>
        </w:rPr>
        <w:sectPr w:rsidR="00F0511D">
          <w:pgSz w:w="11906" w:h="16838"/>
          <w:pgMar w:top="1985" w:right="1418" w:bottom="1418" w:left="1418" w:header="851" w:footer="992" w:gutter="0"/>
          <w:paperSrc w:first="1"/>
          <w:cols w:space="425"/>
          <w:docGrid w:type="lines" w:linePitch="312"/>
        </w:sectPr>
      </w:pPr>
    </w:p>
    <w:p w:rsidR="00F0511D" w:rsidRDefault="004630E9">
      <w:pPr>
        <w:adjustRightInd/>
        <w:snapToGrid/>
        <w:spacing w:line="240" w:lineRule="auto"/>
        <w:ind w:firstLine="0"/>
        <w:rPr>
          <w:rFonts w:ascii="黑体" w:eastAsia="黑体" w:hAnsi="Calibri"/>
          <w:sz w:val="32"/>
          <w:szCs w:val="32"/>
        </w:rPr>
      </w:pPr>
      <w:r>
        <w:rPr>
          <w:rFonts w:ascii="黑体" w:eastAsia="黑体" w:hAnsi="Calibri" w:hint="eastAsia"/>
          <w:sz w:val="32"/>
          <w:szCs w:val="32"/>
        </w:rPr>
        <w:lastRenderedPageBreak/>
        <w:t>二、审核意见</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0511D">
        <w:trPr>
          <w:trHeight w:val="496"/>
          <w:jc w:val="center"/>
        </w:trPr>
        <w:tc>
          <w:tcPr>
            <w:tcW w:w="9286" w:type="dxa"/>
            <w:vAlign w:val="center"/>
          </w:tcPr>
          <w:p w:rsidR="00F0511D" w:rsidRDefault="004630E9">
            <w:pPr>
              <w:adjustRightInd/>
              <w:snapToGrid/>
              <w:spacing w:line="400" w:lineRule="exact"/>
              <w:ind w:firstLine="22"/>
              <w:jc w:val="left"/>
              <w:rPr>
                <w:rFonts w:ascii="Calibri" w:eastAsia="宋体" w:hAnsi="Calibri"/>
                <w:b/>
                <w:sz w:val="24"/>
                <w:szCs w:val="24"/>
                <w:u w:val="single"/>
              </w:rPr>
            </w:pPr>
            <w:r>
              <w:rPr>
                <w:rFonts w:ascii="Calibri" w:eastAsia="宋体" w:hAnsi="Calibri" w:hint="eastAsia"/>
                <w:b/>
                <w:sz w:val="24"/>
                <w:szCs w:val="24"/>
              </w:rPr>
              <w:t>所在单位推荐意见</w:t>
            </w:r>
          </w:p>
        </w:tc>
      </w:tr>
      <w:tr w:rsidR="00F0511D">
        <w:trPr>
          <w:trHeight w:val="3098"/>
          <w:jc w:val="center"/>
        </w:trPr>
        <w:tc>
          <w:tcPr>
            <w:tcW w:w="9286" w:type="dxa"/>
          </w:tcPr>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Chars="750" w:firstLine="1800"/>
              <w:rPr>
                <w:rFonts w:ascii="Calibri" w:eastAsia="宋体" w:hAnsi="Calibri"/>
                <w:sz w:val="24"/>
                <w:szCs w:val="24"/>
              </w:rPr>
            </w:pPr>
          </w:p>
          <w:p w:rsidR="00F0511D" w:rsidRDefault="004630E9">
            <w:pPr>
              <w:adjustRightInd/>
              <w:snapToGrid/>
              <w:spacing w:line="240" w:lineRule="auto"/>
              <w:ind w:firstLineChars="350" w:firstLine="840"/>
              <w:jc w:val="left"/>
              <w:rPr>
                <w:rFonts w:ascii="Calibri" w:eastAsia="宋体" w:hAnsi="Calibri"/>
                <w:sz w:val="24"/>
                <w:szCs w:val="24"/>
              </w:rPr>
            </w:pPr>
            <w:r>
              <w:rPr>
                <w:rFonts w:ascii="Calibri" w:eastAsia="宋体" w:hAnsi="Calibri" w:hint="eastAsia"/>
                <w:sz w:val="24"/>
                <w:szCs w:val="24"/>
              </w:rPr>
              <w:t>负责人（签章）：</w:t>
            </w:r>
            <w:r>
              <w:rPr>
                <w:rFonts w:ascii="Calibri" w:eastAsia="宋体" w:hAnsi="Calibri" w:hint="eastAsia"/>
                <w:sz w:val="24"/>
                <w:szCs w:val="24"/>
              </w:rPr>
              <w:t xml:space="preserve">                                 </w:t>
            </w:r>
            <w:r>
              <w:rPr>
                <w:rFonts w:ascii="Calibri" w:eastAsia="宋体" w:hAnsi="Calibri" w:hint="eastAsia"/>
                <w:sz w:val="24"/>
                <w:szCs w:val="24"/>
              </w:rPr>
              <w:t>（单位盖章）</w:t>
            </w:r>
          </w:p>
          <w:p w:rsidR="00F0511D" w:rsidRDefault="004630E9">
            <w:pPr>
              <w:tabs>
                <w:tab w:val="left" w:pos="6732"/>
              </w:tabs>
              <w:adjustRightInd/>
              <w:snapToGrid/>
              <w:spacing w:line="240" w:lineRule="auto"/>
              <w:ind w:firstLineChars="2800" w:firstLine="6720"/>
              <w:rPr>
                <w:rFonts w:ascii="Calibri" w:eastAsia="宋体" w:hAnsi="Calibri"/>
                <w:sz w:val="24"/>
                <w:szCs w:val="24"/>
              </w:rPr>
            </w:pPr>
            <w:r>
              <w:rPr>
                <w:rFonts w:ascii="Calibri" w:eastAsia="宋体" w:hAnsi="Calibri" w:hint="eastAsia"/>
                <w:sz w:val="24"/>
                <w:szCs w:val="24"/>
              </w:rPr>
              <w:t>年</w:t>
            </w:r>
            <w:r>
              <w:rPr>
                <w:rFonts w:ascii="Calibri" w:eastAsia="宋体" w:hAnsi="Calibri" w:hint="eastAsia"/>
                <w:sz w:val="24"/>
                <w:szCs w:val="24"/>
              </w:rPr>
              <w:t xml:space="preserve">  </w:t>
            </w:r>
            <w:r>
              <w:rPr>
                <w:rFonts w:ascii="Calibri" w:eastAsia="宋体" w:hAnsi="Calibri" w:hint="eastAsia"/>
                <w:sz w:val="24"/>
                <w:szCs w:val="24"/>
              </w:rPr>
              <w:t>月</w:t>
            </w:r>
            <w:r>
              <w:rPr>
                <w:rFonts w:ascii="Calibri" w:eastAsia="宋体" w:hAnsi="Calibri" w:hint="eastAsia"/>
                <w:sz w:val="24"/>
                <w:szCs w:val="24"/>
              </w:rPr>
              <w:t xml:space="preserve">  </w:t>
            </w:r>
            <w:r>
              <w:rPr>
                <w:rFonts w:ascii="Calibri" w:eastAsia="宋体" w:hAnsi="Calibri" w:hint="eastAsia"/>
                <w:sz w:val="24"/>
                <w:szCs w:val="24"/>
              </w:rPr>
              <w:t>日</w:t>
            </w:r>
          </w:p>
        </w:tc>
      </w:tr>
      <w:tr w:rsidR="00F0511D">
        <w:trPr>
          <w:trHeight w:hRule="exact" w:val="572"/>
          <w:jc w:val="center"/>
        </w:trPr>
        <w:tc>
          <w:tcPr>
            <w:tcW w:w="9286" w:type="dxa"/>
            <w:vAlign w:val="center"/>
          </w:tcPr>
          <w:p w:rsidR="00F0511D" w:rsidRDefault="004630E9">
            <w:pPr>
              <w:adjustRightInd/>
              <w:snapToGrid/>
              <w:spacing w:line="400" w:lineRule="exact"/>
              <w:ind w:firstLine="0"/>
              <w:rPr>
                <w:rFonts w:ascii="Calibri" w:eastAsia="宋体" w:hAnsi="Calibri"/>
                <w:sz w:val="24"/>
                <w:szCs w:val="24"/>
              </w:rPr>
            </w:pPr>
            <w:r>
              <w:rPr>
                <w:rFonts w:ascii="Calibri" w:eastAsia="宋体" w:hAnsi="Calibri" w:hint="eastAsia"/>
                <w:b/>
                <w:sz w:val="24"/>
                <w:szCs w:val="24"/>
              </w:rPr>
              <w:t>省级中医药主管部门审核意见</w:t>
            </w:r>
          </w:p>
        </w:tc>
      </w:tr>
      <w:tr w:rsidR="00F0511D">
        <w:trPr>
          <w:trHeight w:hRule="exact" w:val="3100"/>
          <w:jc w:val="center"/>
        </w:trPr>
        <w:tc>
          <w:tcPr>
            <w:tcW w:w="9286" w:type="dxa"/>
          </w:tcPr>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4630E9">
            <w:pPr>
              <w:adjustRightInd/>
              <w:snapToGrid/>
              <w:spacing w:line="240" w:lineRule="auto"/>
              <w:ind w:firstLineChars="350" w:firstLine="840"/>
              <w:rPr>
                <w:rFonts w:ascii="Calibri" w:eastAsia="宋体" w:hAnsi="Calibri"/>
                <w:sz w:val="24"/>
                <w:szCs w:val="24"/>
              </w:rPr>
            </w:pPr>
            <w:r>
              <w:rPr>
                <w:rFonts w:ascii="Calibri" w:eastAsia="宋体" w:hAnsi="Calibri" w:hint="eastAsia"/>
                <w:sz w:val="24"/>
                <w:szCs w:val="24"/>
              </w:rPr>
              <w:t>负责人（签章）：</w:t>
            </w:r>
            <w:r>
              <w:rPr>
                <w:rFonts w:ascii="Calibri" w:eastAsia="宋体" w:hAnsi="Calibri" w:hint="eastAsia"/>
                <w:sz w:val="24"/>
                <w:szCs w:val="24"/>
              </w:rPr>
              <w:t xml:space="preserve">                                  </w:t>
            </w:r>
            <w:r>
              <w:rPr>
                <w:rFonts w:ascii="Calibri" w:eastAsia="宋体" w:hAnsi="Calibri" w:hint="eastAsia"/>
                <w:sz w:val="24"/>
                <w:szCs w:val="24"/>
              </w:rPr>
              <w:t>（单位盖章）</w:t>
            </w:r>
          </w:p>
          <w:p w:rsidR="00F0511D" w:rsidRDefault="004630E9">
            <w:pPr>
              <w:adjustRightInd/>
              <w:snapToGrid/>
              <w:spacing w:line="240" w:lineRule="auto"/>
              <w:ind w:firstLineChars="2850" w:firstLine="6840"/>
              <w:rPr>
                <w:rFonts w:ascii="Calibri" w:eastAsia="宋体" w:hAnsi="Calibri"/>
                <w:sz w:val="24"/>
                <w:szCs w:val="24"/>
              </w:rPr>
            </w:pPr>
            <w:r>
              <w:rPr>
                <w:rFonts w:ascii="Calibri" w:eastAsia="宋体" w:hAnsi="Calibri" w:hint="eastAsia"/>
                <w:sz w:val="24"/>
                <w:szCs w:val="24"/>
              </w:rPr>
              <w:t>年</w:t>
            </w:r>
            <w:r>
              <w:rPr>
                <w:rFonts w:ascii="Calibri" w:eastAsia="宋体" w:hAnsi="Calibri" w:hint="eastAsia"/>
                <w:sz w:val="24"/>
                <w:szCs w:val="24"/>
              </w:rPr>
              <w:t xml:space="preserve">  </w:t>
            </w:r>
            <w:r>
              <w:rPr>
                <w:rFonts w:ascii="Calibri" w:eastAsia="宋体" w:hAnsi="Calibri" w:hint="eastAsia"/>
                <w:sz w:val="24"/>
                <w:szCs w:val="24"/>
              </w:rPr>
              <w:t>月</w:t>
            </w:r>
            <w:r>
              <w:rPr>
                <w:rFonts w:ascii="Calibri" w:eastAsia="宋体" w:hAnsi="Calibri" w:hint="eastAsia"/>
                <w:sz w:val="24"/>
                <w:szCs w:val="24"/>
              </w:rPr>
              <w:t xml:space="preserve">  </w:t>
            </w:r>
            <w:r>
              <w:rPr>
                <w:rFonts w:ascii="Calibri" w:eastAsia="宋体" w:hAnsi="Calibri" w:hint="eastAsia"/>
                <w:sz w:val="24"/>
                <w:szCs w:val="24"/>
              </w:rPr>
              <w:t>日</w:t>
            </w:r>
          </w:p>
        </w:tc>
      </w:tr>
      <w:tr w:rsidR="00F0511D">
        <w:trPr>
          <w:trHeight w:hRule="exact" w:val="633"/>
          <w:jc w:val="center"/>
        </w:trPr>
        <w:tc>
          <w:tcPr>
            <w:tcW w:w="9286" w:type="dxa"/>
            <w:vAlign w:val="center"/>
          </w:tcPr>
          <w:p w:rsidR="00F0511D" w:rsidRDefault="004630E9">
            <w:pPr>
              <w:adjustRightInd/>
              <w:spacing w:line="400" w:lineRule="exact"/>
              <w:ind w:firstLine="22"/>
              <w:rPr>
                <w:rFonts w:ascii="Calibri" w:eastAsia="宋体" w:hAnsi="Calibri"/>
                <w:sz w:val="24"/>
                <w:szCs w:val="24"/>
              </w:rPr>
            </w:pPr>
            <w:r>
              <w:rPr>
                <w:rFonts w:ascii="Calibri" w:eastAsia="宋体" w:hAnsi="Calibri" w:hint="eastAsia"/>
                <w:b/>
                <w:sz w:val="24"/>
                <w:szCs w:val="24"/>
              </w:rPr>
              <w:t>国家中医药管理局审批意见</w:t>
            </w:r>
          </w:p>
        </w:tc>
      </w:tr>
      <w:tr w:rsidR="00F0511D">
        <w:trPr>
          <w:trHeight w:hRule="exact" w:val="3803"/>
          <w:jc w:val="center"/>
        </w:trPr>
        <w:tc>
          <w:tcPr>
            <w:tcW w:w="9286" w:type="dxa"/>
          </w:tcPr>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adjustRightInd/>
              <w:snapToGrid/>
              <w:spacing w:line="240" w:lineRule="auto"/>
              <w:ind w:firstLine="0"/>
              <w:rPr>
                <w:rFonts w:ascii="Calibri" w:eastAsia="宋体" w:hAnsi="Calibri"/>
                <w:sz w:val="24"/>
                <w:szCs w:val="24"/>
              </w:rPr>
            </w:pPr>
          </w:p>
          <w:p w:rsidR="00F0511D" w:rsidRDefault="00F0511D">
            <w:pPr>
              <w:tabs>
                <w:tab w:val="left" w:pos="6837"/>
                <w:tab w:val="left" w:pos="7497"/>
              </w:tabs>
              <w:adjustRightInd/>
              <w:snapToGrid/>
              <w:spacing w:line="240" w:lineRule="auto"/>
              <w:ind w:firstLineChars="3050" w:firstLine="7320"/>
              <w:rPr>
                <w:rFonts w:ascii="Calibri" w:eastAsia="宋体" w:hAnsi="Calibri"/>
                <w:sz w:val="24"/>
                <w:szCs w:val="24"/>
              </w:rPr>
            </w:pPr>
          </w:p>
          <w:p w:rsidR="00F0511D" w:rsidRDefault="004630E9">
            <w:pPr>
              <w:adjustRightInd/>
              <w:snapToGrid/>
              <w:spacing w:line="240" w:lineRule="auto"/>
              <w:ind w:firstLineChars="350" w:firstLine="840"/>
              <w:rPr>
                <w:rFonts w:ascii="Calibri" w:eastAsia="宋体" w:hAnsi="Calibri"/>
                <w:sz w:val="24"/>
                <w:szCs w:val="24"/>
              </w:rPr>
            </w:pPr>
            <w:r>
              <w:rPr>
                <w:rFonts w:ascii="Calibri" w:eastAsia="宋体" w:hAnsi="Calibri" w:hint="eastAsia"/>
                <w:sz w:val="24"/>
                <w:szCs w:val="24"/>
              </w:rPr>
              <w:t>负责人（签章）：</w:t>
            </w:r>
            <w:r>
              <w:rPr>
                <w:rFonts w:ascii="Calibri" w:eastAsia="宋体" w:hAnsi="Calibri" w:hint="eastAsia"/>
                <w:sz w:val="24"/>
                <w:szCs w:val="24"/>
              </w:rPr>
              <w:t xml:space="preserve">                                 </w:t>
            </w:r>
            <w:r>
              <w:rPr>
                <w:rFonts w:ascii="Calibri" w:eastAsia="宋体" w:hAnsi="Calibri" w:hint="eastAsia"/>
                <w:sz w:val="24"/>
                <w:szCs w:val="24"/>
              </w:rPr>
              <w:t>（单位盖章）</w:t>
            </w:r>
          </w:p>
          <w:p w:rsidR="00F0511D" w:rsidRDefault="004630E9">
            <w:pPr>
              <w:adjustRightInd/>
              <w:snapToGrid/>
              <w:spacing w:line="240" w:lineRule="auto"/>
              <w:ind w:firstLineChars="2800" w:firstLine="6720"/>
              <w:rPr>
                <w:rFonts w:ascii="Calibri" w:eastAsia="宋体" w:hAnsi="Calibri"/>
                <w:sz w:val="24"/>
                <w:szCs w:val="24"/>
              </w:rPr>
            </w:pPr>
            <w:r>
              <w:rPr>
                <w:rFonts w:ascii="Calibri" w:eastAsia="宋体" w:hAnsi="Calibri" w:hint="eastAsia"/>
                <w:sz w:val="24"/>
                <w:szCs w:val="24"/>
              </w:rPr>
              <w:t>年</w:t>
            </w:r>
            <w:r>
              <w:rPr>
                <w:rFonts w:ascii="Calibri" w:eastAsia="宋体" w:hAnsi="Calibri" w:hint="eastAsia"/>
                <w:sz w:val="24"/>
                <w:szCs w:val="24"/>
              </w:rPr>
              <w:t xml:space="preserve">  </w:t>
            </w:r>
            <w:r>
              <w:rPr>
                <w:rFonts w:ascii="Calibri" w:eastAsia="宋体" w:hAnsi="Calibri" w:hint="eastAsia"/>
                <w:sz w:val="24"/>
                <w:szCs w:val="24"/>
              </w:rPr>
              <w:t>月</w:t>
            </w:r>
            <w:r>
              <w:rPr>
                <w:rFonts w:ascii="Calibri" w:eastAsia="宋体" w:hAnsi="Calibri" w:hint="eastAsia"/>
                <w:sz w:val="24"/>
                <w:szCs w:val="24"/>
              </w:rPr>
              <w:t xml:space="preserve">  </w:t>
            </w:r>
            <w:r>
              <w:rPr>
                <w:rFonts w:ascii="Calibri" w:eastAsia="宋体" w:hAnsi="Calibri" w:hint="eastAsia"/>
                <w:sz w:val="24"/>
                <w:szCs w:val="24"/>
              </w:rPr>
              <w:t>日</w:t>
            </w:r>
          </w:p>
        </w:tc>
      </w:tr>
    </w:tbl>
    <w:p w:rsidR="00F0511D" w:rsidRDefault="00F0511D">
      <w:pPr>
        <w:adjustRightInd/>
        <w:snapToGrid/>
        <w:spacing w:line="480" w:lineRule="exact"/>
        <w:ind w:firstLine="0"/>
        <w:rPr>
          <w:rFonts w:ascii="方正小标宋简体" w:eastAsia="方正小标宋简体" w:hAnsi="方正小标宋简体" w:cs="方正小标宋简体"/>
          <w:color w:val="000000"/>
          <w:kern w:val="0"/>
          <w:sz w:val="36"/>
          <w:szCs w:val="36"/>
          <w:lang w:bidi="ar"/>
        </w:rPr>
      </w:pPr>
    </w:p>
    <w:p w:rsidR="00F0511D" w:rsidRDefault="004630E9">
      <w:pPr>
        <w:adjustRightInd/>
        <w:spacing w:line="480" w:lineRule="exact"/>
        <w:ind w:firstLine="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3</w:t>
      </w:r>
    </w:p>
    <w:p w:rsidR="00F0511D" w:rsidRDefault="004630E9" w:rsidP="007C21EE">
      <w:pPr>
        <w:adjustRightInd/>
        <w:spacing w:beforeLines="50" w:before="204" w:afterLines="50" w:after="204" w:line="480" w:lineRule="exact"/>
        <w:ind w:firstLine="0"/>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全国中医药创新骨干人才培训项目名额分配表</w:t>
      </w:r>
    </w:p>
    <w:tbl>
      <w:tblPr>
        <w:tblStyle w:val="a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4"/>
        <w:gridCol w:w="3306"/>
      </w:tblGrid>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黑体" w:eastAsia="黑体" w:hAnsi="黑体" w:cs="黑体" w:hint="eastAsia"/>
                <w:color w:val="000000"/>
                <w:kern w:val="0"/>
                <w:sz w:val="32"/>
                <w:szCs w:val="32"/>
                <w:lang w:bidi="ar"/>
              </w:rPr>
              <w:t>市州或单位</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黑体" w:eastAsia="黑体" w:hAnsi="黑体" w:cs="黑体" w:hint="eastAsia"/>
                <w:color w:val="000000"/>
                <w:kern w:val="0"/>
                <w:sz w:val="32"/>
                <w:szCs w:val="32"/>
                <w:lang w:bidi="ar"/>
              </w:rPr>
              <w:t>名额</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9</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泸州市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proofErr w:type="gramStart"/>
            <w:r>
              <w:rPr>
                <w:rFonts w:ascii="仿宋" w:eastAsia="仿宋" w:hAnsi="仿宋" w:cs="仿宋" w:hint="eastAsia"/>
                <w:color w:val="000000"/>
                <w:kern w:val="0"/>
                <w:sz w:val="32"/>
                <w:szCs w:val="32"/>
                <w:lang w:bidi="ar"/>
              </w:rPr>
              <w:t>达州市</w:t>
            </w:r>
            <w:proofErr w:type="gramEnd"/>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绵阳市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宜宾市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乐山市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广元市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德阳市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南充市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内江市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眉山市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巴中市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雅安市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遂宁市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自贡市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资阳市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广安市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攀枝花市</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凉山州</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阿坝州</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bl>
    <w:p w:rsidR="00F0511D" w:rsidRDefault="00F0511D">
      <w:pPr>
        <w:widowControl/>
        <w:adjustRightInd/>
        <w:snapToGrid/>
        <w:spacing w:line="540" w:lineRule="exact"/>
        <w:ind w:firstLine="0"/>
        <w:jc w:val="center"/>
        <w:textAlignment w:val="center"/>
        <w:rPr>
          <w:rFonts w:ascii="仿宋" w:eastAsia="仿宋" w:hAnsi="仿宋" w:cs="仿宋"/>
          <w:color w:val="000000"/>
          <w:kern w:val="0"/>
          <w:sz w:val="32"/>
          <w:szCs w:val="32"/>
          <w:lang w:bidi="ar"/>
        </w:rPr>
        <w:sectPr w:rsidR="00F0511D">
          <w:footerReference w:type="even" r:id="rId10"/>
          <w:footerReference w:type="default" r:id="rId11"/>
          <w:footerReference w:type="first" r:id="rId12"/>
          <w:pgSz w:w="11906" w:h="16838"/>
          <w:pgMar w:top="1701" w:right="1531" w:bottom="1701" w:left="1531" w:header="851" w:footer="992" w:gutter="0"/>
          <w:cols w:space="425"/>
          <w:titlePg/>
          <w:docGrid w:type="lines" w:linePitch="408"/>
        </w:sectPr>
      </w:pPr>
    </w:p>
    <w:tbl>
      <w:tblPr>
        <w:tblStyle w:val="a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4"/>
        <w:gridCol w:w="3306"/>
      </w:tblGrid>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lastRenderedPageBreak/>
              <w:t>甘孜州</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成都中医药大学</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10</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西南医科大学</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3</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川北医学院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成都医学院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四川农业大学</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四川中医药高等专科学校</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3</w:t>
            </w:r>
          </w:p>
        </w:tc>
      </w:tr>
      <w:tr w:rsidR="00F0511D">
        <w:tc>
          <w:tcPr>
            <w:tcW w:w="5754" w:type="dxa"/>
            <w:vAlign w:val="center"/>
          </w:tcPr>
          <w:p w:rsidR="00F0511D" w:rsidRDefault="007C21EE">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成都中医药大学附属医院</w:t>
            </w:r>
            <w:bookmarkStart w:id="0" w:name="_GoBack"/>
            <w:bookmarkEnd w:id="0"/>
            <w:r w:rsidR="004630E9">
              <w:rPr>
                <w:rFonts w:ascii="仿宋" w:eastAsia="仿宋" w:hAnsi="仿宋" w:cs="仿宋" w:hint="eastAsia"/>
                <w:color w:val="000000"/>
                <w:kern w:val="0"/>
                <w:sz w:val="32"/>
                <w:szCs w:val="32"/>
                <w:lang w:bidi="ar"/>
              </w:rPr>
              <w:t>针灸学校</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proofErr w:type="gramStart"/>
            <w:r>
              <w:rPr>
                <w:rFonts w:ascii="仿宋" w:eastAsia="仿宋" w:hAnsi="仿宋" w:cs="仿宋" w:hint="eastAsia"/>
                <w:color w:val="000000"/>
                <w:kern w:val="0"/>
                <w:sz w:val="32"/>
                <w:szCs w:val="32"/>
                <w:lang w:bidi="ar"/>
              </w:rPr>
              <w:t>达州中医</w:t>
            </w:r>
            <w:proofErr w:type="gramEnd"/>
            <w:r>
              <w:rPr>
                <w:rFonts w:ascii="仿宋" w:eastAsia="仿宋" w:hAnsi="仿宋" w:cs="仿宋" w:hint="eastAsia"/>
                <w:color w:val="000000"/>
                <w:kern w:val="0"/>
                <w:sz w:val="32"/>
                <w:szCs w:val="32"/>
                <w:lang w:bidi="ar"/>
              </w:rPr>
              <w:t>学校</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四川省食品药品学校</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四川省中医药科学院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10</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四川省骨科医院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3</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sz w:val="32"/>
                <w:szCs w:val="32"/>
              </w:rPr>
              <w:t>四川省中医院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10</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西南医科大学附属中医医院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8</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四川省中西医结合医院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3</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四川省第二中医医院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四川大学华西医院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2</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成都体育学院附属体育医院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成都军区八一骨科医院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四川何氏骨科医院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四川天祥骨科医院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四川洲际胃肠肛门病医院</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w:t>
            </w:r>
          </w:p>
        </w:tc>
      </w:tr>
      <w:tr w:rsidR="00F0511D">
        <w:tc>
          <w:tcPr>
            <w:tcW w:w="5754"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合计</w:t>
            </w:r>
          </w:p>
        </w:tc>
        <w:tc>
          <w:tcPr>
            <w:tcW w:w="3306" w:type="dxa"/>
            <w:vAlign w:val="center"/>
          </w:tcPr>
          <w:p w:rsidR="00F0511D" w:rsidRDefault="004630E9">
            <w:pPr>
              <w:widowControl/>
              <w:adjustRightInd/>
              <w:snapToGrid/>
              <w:spacing w:line="540" w:lineRule="exact"/>
              <w:ind w:firstLine="0"/>
              <w:jc w:val="center"/>
              <w:textAlignment w:val="center"/>
              <w:rPr>
                <w:rFonts w:ascii="方正小标宋简体" w:eastAsia="方正小标宋简体" w:hAnsi="方正小标宋简体" w:cs="方正小标宋简体"/>
                <w:color w:val="000000"/>
                <w:kern w:val="0"/>
                <w:sz w:val="36"/>
                <w:szCs w:val="36"/>
                <w:lang w:bidi="ar"/>
              </w:rPr>
            </w:pPr>
            <w:r>
              <w:rPr>
                <w:rFonts w:ascii="仿宋" w:eastAsia="仿宋" w:hAnsi="仿宋" w:cs="仿宋" w:hint="eastAsia"/>
                <w:color w:val="000000"/>
                <w:kern w:val="0"/>
                <w:sz w:val="32"/>
                <w:szCs w:val="32"/>
                <w:lang w:bidi="ar"/>
              </w:rPr>
              <w:t>100</w:t>
            </w:r>
          </w:p>
        </w:tc>
      </w:tr>
    </w:tbl>
    <w:p w:rsidR="00F0511D" w:rsidRDefault="00F0511D">
      <w:pPr>
        <w:adjustRightInd/>
        <w:snapToGrid/>
        <w:spacing w:line="600" w:lineRule="exact"/>
        <w:ind w:firstLine="0"/>
        <w:rPr>
          <w:rFonts w:ascii="黑体" w:eastAsia="黑体" w:hAnsi="黑体"/>
          <w:sz w:val="32"/>
          <w:szCs w:val="32"/>
        </w:rPr>
        <w:sectPr w:rsidR="00F0511D">
          <w:footerReference w:type="even" r:id="rId13"/>
          <w:footerReference w:type="default" r:id="rId14"/>
          <w:footerReference w:type="first" r:id="rId15"/>
          <w:pgSz w:w="11906" w:h="16838"/>
          <w:pgMar w:top="1701" w:right="1531" w:bottom="1701" w:left="1531" w:header="851" w:footer="992" w:gutter="0"/>
          <w:cols w:space="425"/>
          <w:titlePg/>
          <w:docGrid w:type="lines" w:linePitch="408"/>
        </w:sectPr>
      </w:pPr>
    </w:p>
    <w:p w:rsidR="00F0511D" w:rsidRDefault="004630E9">
      <w:pPr>
        <w:adjustRightInd/>
        <w:snapToGrid/>
        <w:spacing w:line="600" w:lineRule="exact"/>
        <w:ind w:firstLine="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F0511D" w:rsidRDefault="004630E9">
      <w:pPr>
        <w:adjustRightInd/>
        <w:snapToGrid/>
        <w:spacing w:line="600" w:lineRule="exact"/>
        <w:ind w:firstLine="0"/>
        <w:jc w:val="center"/>
        <w:rPr>
          <w:rFonts w:ascii="方正小标宋简体" w:eastAsia="方正小标宋简体" w:hAnsi="仿宋"/>
          <w:kern w:val="0"/>
          <w:sz w:val="40"/>
          <w:szCs w:val="36"/>
        </w:rPr>
      </w:pPr>
      <w:r>
        <w:rPr>
          <w:rFonts w:ascii="方正小标宋简体" w:eastAsia="方正小标宋简体" w:hAnsi="仿宋" w:hint="eastAsia"/>
          <w:kern w:val="0"/>
          <w:sz w:val="40"/>
          <w:szCs w:val="36"/>
        </w:rPr>
        <w:t>全国中医药</w:t>
      </w:r>
      <w:r>
        <w:rPr>
          <w:rFonts w:ascii="方正小标宋简体" w:eastAsia="方正小标宋简体" w:hAnsi="仿宋"/>
          <w:kern w:val="0"/>
          <w:sz w:val="40"/>
          <w:szCs w:val="36"/>
        </w:rPr>
        <w:t>创新骨干</w:t>
      </w:r>
      <w:r>
        <w:rPr>
          <w:rFonts w:ascii="方正小标宋简体" w:eastAsia="方正小标宋简体" w:hAnsi="仿宋" w:hint="eastAsia"/>
          <w:kern w:val="0"/>
          <w:sz w:val="40"/>
          <w:szCs w:val="36"/>
        </w:rPr>
        <w:t>人才培训项目培养对象基本</w:t>
      </w:r>
      <w:r>
        <w:rPr>
          <w:rFonts w:ascii="方正小标宋简体" w:eastAsia="方正小标宋简体" w:hAnsi="仿宋"/>
          <w:kern w:val="0"/>
          <w:sz w:val="40"/>
          <w:szCs w:val="36"/>
        </w:rPr>
        <w:t>情况</w:t>
      </w:r>
      <w:r>
        <w:rPr>
          <w:rFonts w:ascii="方正小标宋简体" w:eastAsia="方正小标宋简体" w:hAnsi="仿宋" w:hint="eastAsia"/>
          <w:kern w:val="0"/>
          <w:sz w:val="40"/>
          <w:szCs w:val="36"/>
        </w:rPr>
        <w:t>汇总表</w:t>
      </w:r>
    </w:p>
    <w:p w:rsidR="00F0511D" w:rsidRDefault="004630E9">
      <w:pPr>
        <w:adjustRightInd/>
        <w:snapToGrid/>
        <w:spacing w:line="600" w:lineRule="exact"/>
        <w:ind w:firstLine="0"/>
        <w:jc w:val="left"/>
        <w:rPr>
          <w:rFonts w:ascii="仿宋_GB2312" w:hAnsi="仿宋"/>
          <w:kern w:val="0"/>
          <w:sz w:val="32"/>
          <w:szCs w:val="32"/>
          <w:u w:val="single"/>
        </w:rPr>
      </w:pPr>
      <w:r>
        <w:rPr>
          <w:rFonts w:ascii="仿宋_GB2312" w:hAnsi="仿宋" w:hint="eastAsia"/>
          <w:kern w:val="0"/>
          <w:sz w:val="32"/>
          <w:szCs w:val="32"/>
        </w:rPr>
        <w:t>单位名称：</w:t>
      </w:r>
      <w:r>
        <w:rPr>
          <w:rFonts w:ascii="仿宋_GB2312" w:hAnsi="仿宋" w:hint="eastAsia"/>
          <w:kern w:val="0"/>
          <w:sz w:val="32"/>
          <w:szCs w:val="32"/>
        </w:rPr>
        <w:t xml:space="preserve">          </w:t>
      </w:r>
      <w:r>
        <w:rPr>
          <w:rFonts w:ascii="仿宋_GB2312" w:hAnsi="仿宋" w:hint="eastAsia"/>
          <w:kern w:val="0"/>
          <w:sz w:val="32"/>
          <w:szCs w:val="32"/>
        </w:rPr>
        <w:t>（盖章）</w:t>
      </w:r>
      <w:r>
        <w:rPr>
          <w:rFonts w:ascii="仿宋_GB2312" w:hAnsi="仿宋" w:hint="eastAsia"/>
          <w:kern w:val="0"/>
          <w:sz w:val="32"/>
          <w:szCs w:val="32"/>
        </w:rPr>
        <w:t xml:space="preserve">          </w:t>
      </w:r>
      <w:r>
        <w:rPr>
          <w:rFonts w:ascii="仿宋_GB2312" w:hAnsi="仿宋" w:hint="eastAsia"/>
          <w:kern w:val="0"/>
          <w:sz w:val="32"/>
          <w:szCs w:val="32"/>
        </w:rPr>
        <w:t>负责人：</w:t>
      </w:r>
      <w:r>
        <w:rPr>
          <w:rFonts w:ascii="仿宋_GB2312" w:hAnsi="仿宋" w:hint="eastAsia"/>
          <w:kern w:val="0"/>
          <w:sz w:val="32"/>
          <w:szCs w:val="32"/>
        </w:rPr>
        <w:t xml:space="preserve">             </w:t>
      </w:r>
      <w:r>
        <w:rPr>
          <w:rFonts w:ascii="仿宋_GB2312" w:hAnsi="仿宋" w:hint="eastAsia"/>
          <w:kern w:val="0"/>
          <w:sz w:val="32"/>
          <w:szCs w:val="32"/>
        </w:rPr>
        <w:t>联系电话：</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57"/>
        <w:gridCol w:w="866"/>
        <w:gridCol w:w="906"/>
        <w:gridCol w:w="1939"/>
        <w:gridCol w:w="1833"/>
        <w:gridCol w:w="1485"/>
        <w:gridCol w:w="2508"/>
        <w:gridCol w:w="2127"/>
      </w:tblGrid>
      <w:tr w:rsidR="00F0511D">
        <w:trPr>
          <w:trHeight w:val="970"/>
          <w:jc w:val="center"/>
        </w:trPr>
        <w:tc>
          <w:tcPr>
            <w:tcW w:w="708"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序</w:t>
            </w:r>
          </w:p>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号</w:t>
            </w:r>
          </w:p>
        </w:tc>
        <w:tc>
          <w:tcPr>
            <w:tcW w:w="1657"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姓</w:t>
            </w:r>
            <w:r>
              <w:rPr>
                <w:rFonts w:ascii="仿宋_GB2312" w:hAnsi="宋体" w:cs="宋体" w:hint="eastAsia"/>
                <w:b/>
                <w:kern w:val="0"/>
                <w:szCs w:val="30"/>
              </w:rPr>
              <w:t xml:space="preserve">  </w:t>
            </w:r>
            <w:r>
              <w:rPr>
                <w:rFonts w:ascii="仿宋_GB2312" w:hAnsi="宋体" w:cs="宋体" w:hint="eastAsia"/>
                <w:b/>
                <w:kern w:val="0"/>
                <w:szCs w:val="30"/>
              </w:rPr>
              <w:t>名</w:t>
            </w:r>
          </w:p>
        </w:tc>
        <w:tc>
          <w:tcPr>
            <w:tcW w:w="866"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性别</w:t>
            </w:r>
          </w:p>
        </w:tc>
        <w:tc>
          <w:tcPr>
            <w:tcW w:w="906"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出生</w:t>
            </w:r>
          </w:p>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年月</w:t>
            </w:r>
          </w:p>
        </w:tc>
        <w:tc>
          <w:tcPr>
            <w:tcW w:w="1939"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工作单位</w:t>
            </w:r>
          </w:p>
        </w:tc>
        <w:tc>
          <w:tcPr>
            <w:tcW w:w="1833"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职</w:t>
            </w:r>
            <w:r>
              <w:rPr>
                <w:rFonts w:ascii="仿宋_GB2312" w:hAnsi="宋体" w:cs="宋体" w:hint="eastAsia"/>
                <w:b/>
                <w:kern w:val="0"/>
                <w:szCs w:val="30"/>
              </w:rPr>
              <w:t xml:space="preserve">  </w:t>
            </w:r>
            <w:r>
              <w:rPr>
                <w:rFonts w:ascii="仿宋_GB2312" w:hAnsi="宋体" w:cs="宋体" w:hint="eastAsia"/>
                <w:b/>
                <w:kern w:val="0"/>
                <w:szCs w:val="30"/>
              </w:rPr>
              <w:t>称</w:t>
            </w:r>
          </w:p>
        </w:tc>
        <w:tc>
          <w:tcPr>
            <w:tcW w:w="1485"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从事专业</w:t>
            </w:r>
          </w:p>
        </w:tc>
        <w:tc>
          <w:tcPr>
            <w:tcW w:w="2508"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从事</w:t>
            </w:r>
            <w:r>
              <w:rPr>
                <w:rFonts w:ascii="仿宋_GB2312" w:hAnsi="宋体" w:cs="宋体"/>
                <w:b/>
                <w:kern w:val="0"/>
                <w:szCs w:val="30"/>
              </w:rPr>
              <w:t>中医临床</w:t>
            </w:r>
            <w:r>
              <w:rPr>
                <w:rFonts w:ascii="仿宋_GB2312" w:hAnsi="宋体" w:cs="宋体" w:hint="eastAsia"/>
                <w:b/>
                <w:kern w:val="0"/>
                <w:szCs w:val="30"/>
              </w:rPr>
              <w:t>或</w:t>
            </w:r>
            <w:r>
              <w:rPr>
                <w:rFonts w:ascii="仿宋_GB2312" w:hAnsi="宋体" w:cs="宋体"/>
                <w:b/>
                <w:kern w:val="0"/>
                <w:szCs w:val="30"/>
              </w:rPr>
              <w:t>科研时间</w:t>
            </w:r>
            <w:r>
              <w:rPr>
                <w:rFonts w:ascii="仿宋_GB2312" w:hAnsi="宋体" w:cs="宋体" w:hint="eastAsia"/>
                <w:b/>
                <w:kern w:val="0"/>
                <w:szCs w:val="30"/>
              </w:rPr>
              <w:t>（年）</w:t>
            </w:r>
          </w:p>
        </w:tc>
        <w:tc>
          <w:tcPr>
            <w:tcW w:w="2127" w:type="dxa"/>
            <w:vAlign w:val="center"/>
          </w:tcPr>
          <w:p w:rsidR="00F0511D" w:rsidRDefault="004630E9">
            <w:pPr>
              <w:adjustRightInd/>
              <w:snapToGrid/>
              <w:spacing w:line="400" w:lineRule="exact"/>
              <w:ind w:firstLine="0"/>
              <w:jc w:val="center"/>
              <w:rPr>
                <w:rFonts w:ascii="仿宋_GB2312" w:hAnsi="宋体" w:cs="宋体"/>
                <w:b/>
                <w:kern w:val="0"/>
                <w:szCs w:val="30"/>
              </w:rPr>
            </w:pPr>
            <w:r>
              <w:rPr>
                <w:rFonts w:ascii="仿宋_GB2312" w:hAnsi="宋体" w:cs="宋体" w:hint="eastAsia"/>
                <w:b/>
                <w:kern w:val="0"/>
                <w:szCs w:val="30"/>
              </w:rPr>
              <w:t>联系电话</w:t>
            </w: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1</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2</w:t>
            </w:r>
          </w:p>
        </w:tc>
        <w:tc>
          <w:tcPr>
            <w:tcW w:w="1657" w:type="dxa"/>
          </w:tcPr>
          <w:p w:rsidR="00F0511D" w:rsidRDefault="00F0511D">
            <w:pPr>
              <w:adjustRightInd/>
              <w:snapToGrid/>
              <w:spacing w:line="560" w:lineRule="exact"/>
              <w:ind w:leftChars="151" w:left="1009" w:hangingChars="265" w:hanging="556"/>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3</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4</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5</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6</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7</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r w:rsidR="00F0511D">
        <w:trPr>
          <w:jc w:val="center"/>
        </w:trPr>
        <w:tc>
          <w:tcPr>
            <w:tcW w:w="708" w:type="dxa"/>
          </w:tcPr>
          <w:p w:rsidR="00F0511D" w:rsidRDefault="004630E9">
            <w:pPr>
              <w:adjustRightInd/>
              <w:snapToGrid/>
              <w:spacing w:line="560" w:lineRule="exact"/>
              <w:ind w:firstLine="0"/>
              <w:jc w:val="center"/>
              <w:rPr>
                <w:rFonts w:ascii="仿宋_GB2312" w:hAnsi="宋体" w:cs="宋体"/>
                <w:kern w:val="0"/>
                <w:sz w:val="21"/>
                <w:szCs w:val="32"/>
              </w:rPr>
            </w:pPr>
            <w:r>
              <w:rPr>
                <w:rFonts w:ascii="仿宋_GB2312" w:hAnsi="宋体" w:cs="宋体" w:hint="eastAsia"/>
                <w:kern w:val="0"/>
                <w:sz w:val="32"/>
                <w:szCs w:val="32"/>
              </w:rPr>
              <w:t>8</w:t>
            </w:r>
          </w:p>
        </w:tc>
        <w:tc>
          <w:tcPr>
            <w:tcW w:w="1657"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86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906"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939"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833"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1485"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508" w:type="dxa"/>
          </w:tcPr>
          <w:p w:rsidR="00F0511D" w:rsidRDefault="00F0511D">
            <w:pPr>
              <w:adjustRightInd/>
              <w:snapToGrid/>
              <w:spacing w:line="560" w:lineRule="exact"/>
              <w:ind w:firstLine="0"/>
              <w:jc w:val="center"/>
              <w:rPr>
                <w:rFonts w:ascii="仿宋_GB2312" w:hAnsi="宋体" w:cs="宋体"/>
                <w:kern w:val="0"/>
                <w:sz w:val="21"/>
                <w:szCs w:val="32"/>
              </w:rPr>
            </w:pPr>
          </w:p>
        </w:tc>
        <w:tc>
          <w:tcPr>
            <w:tcW w:w="2127" w:type="dxa"/>
          </w:tcPr>
          <w:p w:rsidR="00F0511D" w:rsidRDefault="00F0511D">
            <w:pPr>
              <w:adjustRightInd/>
              <w:snapToGrid/>
              <w:spacing w:line="560" w:lineRule="exact"/>
              <w:ind w:firstLine="0"/>
              <w:jc w:val="center"/>
              <w:rPr>
                <w:rFonts w:ascii="仿宋_GB2312" w:hAnsi="宋体" w:cs="宋体"/>
                <w:kern w:val="0"/>
                <w:sz w:val="21"/>
                <w:szCs w:val="32"/>
              </w:rPr>
            </w:pPr>
          </w:p>
        </w:tc>
      </w:tr>
    </w:tbl>
    <w:p w:rsidR="00F0511D" w:rsidRDefault="00F0511D">
      <w:pPr>
        <w:adjustRightInd/>
        <w:snapToGrid/>
        <w:spacing w:line="20" w:lineRule="exact"/>
        <w:ind w:firstLine="0"/>
        <w:rPr>
          <w:rFonts w:ascii="黑体" w:eastAsia="黑体" w:hAnsi="黑体"/>
          <w:sz w:val="32"/>
          <w:szCs w:val="32"/>
        </w:rPr>
      </w:pPr>
    </w:p>
    <w:p w:rsidR="00F0511D" w:rsidRDefault="00F0511D">
      <w:pPr>
        <w:adjustRightInd/>
        <w:snapToGrid/>
        <w:spacing w:line="20" w:lineRule="exact"/>
        <w:ind w:firstLine="0"/>
        <w:rPr>
          <w:rFonts w:ascii="黑体" w:eastAsia="黑体" w:hAnsi="黑体"/>
          <w:sz w:val="32"/>
          <w:szCs w:val="32"/>
        </w:rPr>
      </w:pPr>
    </w:p>
    <w:p w:rsidR="00F0511D" w:rsidRDefault="00F0511D">
      <w:pPr>
        <w:adjustRightInd/>
        <w:snapToGrid/>
        <w:spacing w:line="20" w:lineRule="exact"/>
        <w:ind w:firstLine="0"/>
        <w:rPr>
          <w:rFonts w:ascii="黑体" w:eastAsia="黑体" w:hAnsi="黑体"/>
          <w:sz w:val="32"/>
          <w:szCs w:val="32"/>
        </w:rPr>
      </w:pPr>
    </w:p>
    <w:p w:rsidR="00F0511D" w:rsidRDefault="00F0511D">
      <w:pPr>
        <w:adjustRightInd/>
        <w:snapToGrid/>
        <w:spacing w:line="20" w:lineRule="exact"/>
        <w:ind w:firstLine="0"/>
        <w:rPr>
          <w:rFonts w:ascii="黑体" w:eastAsia="黑体" w:hAnsi="黑体"/>
          <w:sz w:val="32"/>
          <w:szCs w:val="32"/>
        </w:rPr>
      </w:pPr>
    </w:p>
    <w:p w:rsidR="00F0511D" w:rsidRDefault="004630E9">
      <w:pPr>
        <w:adjustRightInd/>
        <w:snapToGrid/>
        <w:spacing w:line="600" w:lineRule="exact"/>
        <w:ind w:firstLine="0"/>
        <w:jc w:val="left"/>
        <w:rPr>
          <w:rFonts w:ascii="仿宋_GB2312" w:hAnsi="仿宋"/>
          <w:kern w:val="0"/>
          <w:sz w:val="32"/>
          <w:szCs w:val="32"/>
          <w:u w:val="single"/>
        </w:rPr>
      </w:pPr>
      <w:r>
        <w:rPr>
          <w:rFonts w:ascii="仿宋_GB2312" w:hAnsi="仿宋" w:hint="eastAsia"/>
          <w:kern w:val="0"/>
          <w:sz w:val="32"/>
          <w:szCs w:val="32"/>
        </w:rPr>
        <w:t>注：请</w:t>
      </w:r>
      <w:r>
        <w:rPr>
          <w:rFonts w:ascii="仿宋_GB2312" w:hAnsi="等线" w:hint="eastAsia"/>
          <w:sz w:val="32"/>
          <w:szCs w:val="32"/>
        </w:rPr>
        <w:t>各</w:t>
      </w:r>
      <w:r>
        <w:rPr>
          <w:rFonts w:ascii="仿宋_GB2312" w:hAnsi="等线" w:hint="eastAsia"/>
          <w:sz w:val="32"/>
          <w:szCs w:val="32"/>
        </w:rPr>
        <w:t>市（州）</w:t>
      </w:r>
      <w:r>
        <w:rPr>
          <w:rFonts w:ascii="仿宋_GB2312" w:hint="eastAsia"/>
          <w:spacing w:val="-2"/>
          <w:sz w:val="32"/>
          <w:szCs w:val="32"/>
        </w:rPr>
        <w:t>中医药</w:t>
      </w:r>
      <w:r>
        <w:rPr>
          <w:rFonts w:ascii="仿宋_GB2312"/>
          <w:spacing w:val="-2"/>
          <w:sz w:val="32"/>
          <w:szCs w:val="32"/>
        </w:rPr>
        <w:t>主管部门</w:t>
      </w:r>
      <w:r>
        <w:rPr>
          <w:rFonts w:ascii="仿宋_GB2312" w:hAnsi="等线" w:hint="eastAsia"/>
          <w:sz w:val="32"/>
          <w:szCs w:val="32"/>
        </w:rPr>
        <w:t>按要求汇总后</w:t>
      </w:r>
      <w:r>
        <w:rPr>
          <w:rFonts w:ascii="仿宋_GB2312" w:hAnsi="仿宋" w:hint="eastAsia"/>
          <w:kern w:val="0"/>
          <w:sz w:val="32"/>
          <w:szCs w:val="32"/>
        </w:rPr>
        <w:t>报送本表，</w:t>
      </w:r>
      <w:r>
        <w:rPr>
          <w:rFonts w:ascii="仿宋_GB2312" w:hAnsi="等线" w:hint="eastAsia"/>
          <w:sz w:val="32"/>
          <w:szCs w:val="32"/>
        </w:rPr>
        <w:t>局直属单位、</w:t>
      </w:r>
      <w:r>
        <w:rPr>
          <w:rFonts w:ascii="仿宋_GB2312" w:hAnsi="等线" w:hint="eastAsia"/>
          <w:sz w:val="32"/>
          <w:szCs w:val="32"/>
        </w:rPr>
        <w:t>局注册医疗机构</w:t>
      </w:r>
      <w:r>
        <w:rPr>
          <w:rFonts w:ascii="仿宋_GB2312" w:hAnsi="等线" w:hint="eastAsia"/>
          <w:sz w:val="32"/>
          <w:szCs w:val="32"/>
        </w:rPr>
        <w:t>，</w:t>
      </w:r>
      <w:r>
        <w:rPr>
          <w:rFonts w:ascii="仿宋_GB2312" w:hAnsi="等线" w:hint="eastAsia"/>
          <w:sz w:val="32"/>
          <w:szCs w:val="32"/>
        </w:rPr>
        <w:t>有关院校、四川大学华西医院单独报送</w:t>
      </w:r>
      <w:r>
        <w:rPr>
          <w:rFonts w:ascii="仿宋_GB2312" w:hAnsi="仿宋" w:hint="eastAsia"/>
          <w:kern w:val="0"/>
          <w:sz w:val="32"/>
          <w:szCs w:val="32"/>
        </w:rPr>
        <w:t>本表</w:t>
      </w:r>
      <w:r>
        <w:rPr>
          <w:rFonts w:ascii="仿宋_GB2312" w:hAnsi="等线" w:hint="eastAsia"/>
          <w:sz w:val="32"/>
          <w:szCs w:val="32"/>
        </w:rPr>
        <w:t>。</w:t>
      </w:r>
    </w:p>
    <w:p w:rsidR="00F0511D" w:rsidRDefault="004630E9">
      <w:pPr>
        <w:adjustRightInd/>
        <w:snapToGrid/>
        <w:spacing w:line="20" w:lineRule="exact"/>
        <w:ind w:firstLine="0"/>
        <w:rPr>
          <w:rFonts w:ascii="仿宋_GB2312" w:hAnsi="仿宋_GB2312" w:cs="仿宋_GB2312"/>
          <w:sz w:val="32"/>
          <w:szCs w:val="32"/>
        </w:rPr>
        <w:sectPr w:rsidR="00F0511D">
          <w:footerReference w:type="even" r:id="rId16"/>
          <w:footerReference w:type="default" r:id="rId17"/>
          <w:footerReference w:type="first" r:id="rId18"/>
          <w:pgSz w:w="16838" w:h="11906" w:orient="landscape"/>
          <w:pgMar w:top="1531" w:right="1701" w:bottom="1531" w:left="1701" w:header="851" w:footer="992" w:gutter="0"/>
          <w:cols w:space="425"/>
          <w:titlePg/>
          <w:docGrid w:type="lines" w:linePitch="408"/>
        </w:sectPr>
      </w:pPr>
      <w:r>
        <w:rPr>
          <w:rFonts w:ascii="仿宋_GB2312" w:hAnsi="仿宋_GB2312" w:cs="仿宋_GB2312" w:hint="eastAsia"/>
          <w:sz w:val="32"/>
          <w:szCs w:val="32"/>
        </w:rPr>
        <w:t>：</w:t>
      </w:r>
    </w:p>
    <w:p w:rsidR="00F0511D" w:rsidRDefault="00F0511D">
      <w:pPr>
        <w:adjustRightInd/>
        <w:snapToGrid/>
        <w:spacing w:line="20" w:lineRule="exact"/>
        <w:ind w:firstLine="0"/>
        <w:rPr>
          <w:rFonts w:ascii="黑体" w:eastAsia="黑体" w:hAnsi="黑体"/>
          <w:sz w:val="32"/>
          <w:szCs w:val="32"/>
        </w:rPr>
      </w:pPr>
    </w:p>
    <w:p w:rsidR="00F0511D" w:rsidRDefault="00F0511D">
      <w:pPr>
        <w:tabs>
          <w:tab w:val="left" w:pos="7513"/>
        </w:tabs>
        <w:adjustRightInd/>
        <w:snapToGrid/>
        <w:spacing w:line="560" w:lineRule="exact"/>
        <w:ind w:firstLine="0"/>
        <w:jc w:val="left"/>
        <w:rPr>
          <w:rFonts w:ascii="仿宋_GB2312" w:hAnsi="仿宋" w:cs="仿宋"/>
          <w:sz w:val="32"/>
          <w:szCs w:val="32"/>
          <w:highlight w:val="yellow"/>
        </w:rPr>
      </w:pPr>
    </w:p>
    <w:p w:rsidR="00F0511D" w:rsidRDefault="00F0511D">
      <w:pPr>
        <w:tabs>
          <w:tab w:val="left" w:pos="7513"/>
        </w:tabs>
        <w:adjustRightInd/>
        <w:snapToGrid/>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spacing w:line="560" w:lineRule="exact"/>
        <w:ind w:firstLineChars="200" w:firstLine="640"/>
        <w:jc w:val="left"/>
        <w:rPr>
          <w:rFonts w:ascii="仿宋_GB2312" w:hAnsi="仿宋" w:cs="仿宋"/>
          <w:sz w:val="32"/>
          <w:szCs w:val="32"/>
          <w:highlight w:val="yellow"/>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spacing w:line="560" w:lineRule="exact"/>
        <w:ind w:firstLine="0"/>
        <w:rPr>
          <w:rFonts w:ascii="仿宋_GB2312" w:hAnsi="仿宋" w:cs="仿宋"/>
          <w:sz w:val="32"/>
          <w:szCs w:val="32"/>
        </w:rPr>
      </w:pPr>
    </w:p>
    <w:p w:rsidR="00F0511D" w:rsidRDefault="00F0511D">
      <w:pPr>
        <w:tabs>
          <w:tab w:val="left" w:pos="7513"/>
        </w:tabs>
        <w:wordWrap w:val="0"/>
        <w:spacing w:line="500" w:lineRule="exact"/>
        <w:ind w:rightChars="100" w:right="300" w:firstLine="0"/>
        <w:jc w:val="right"/>
        <w:rPr>
          <w:rFonts w:ascii="仿宋_GB2312" w:hAnsi="仿宋"/>
          <w:color w:val="0D0D0D"/>
          <w:sz w:val="28"/>
          <w:szCs w:val="28"/>
        </w:rPr>
      </w:pPr>
    </w:p>
    <w:sectPr w:rsidR="00F0511D">
      <w:footerReference w:type="even" r:id="rId19"/>
      <w:footerReference w:type="default" r:id="rId20"/>
      <w:footerReference w:type="first" r:id="rId21"/>
      <w:pgSz w:w="11906" w:h="16838"/>
      <w:pgMar w:top="1701" w:right="1531" w:bottom="1701" w:left="1531" w:header="851" w:footer="992" w:gutter="0"/>
      <w:cols w:space="425"/>
      <w:titlePg/>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E9" w:rsidRDefault="004630E9">
      <w:pPr>
        <w:spacing w:line="240" w:lineRule="auto"/>
      </w:pPr>
      <w:r>
        <w:separator/>
      </w:r>
    </w:p>
  </w:endnote>
  <w:endnote w:type="continuationSeparator" w:id="0">
    <w:p w:rsidR="004630E9" w:rsidRDefault="00463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pPr>
    <w:r>
      <w:pict>
        <v:shapetype id="_x0000_t202" coordsize="21600,21600" o:spt="202" path="m,l,21600r21600,l21600,xe">
          <v:stroke joinstyle="miter"/>
          <v:path gradientshapeok="t" o:connecttype="rect"/>
        </v:shapetype>
        <v:shape id="_x0000_s3092" type="#_x0000_t202" style="position:absolute;left:0;text-align:left;margin-left:92.8pt;margin-top:-12.75pt;width:2in;height:2in;z-index:251712512;mso-wrap-style:none;mso-position-horizontal:outside;mso-position-horizontal-relative:margin;mso-width-relative:page;mso-height-relative:page" filled="f" stroked="f">
          <v:textbox style="mso-fit-shape-to-text:t" inset="0,0,0,0">
            <w:txbxContent>
              <w:p w:rsidR="00F0511D" w:rsidRDefault="004630E9">
                <w:pPr>
                  <w:pStyle w:val="a4"/>
                  <w:ind w:leftChars="100" w:left="300" w:rightChars="100" w:right="300" w:firstLine="0"/>
                </w:pPr>
                <w:r>
                  <w:rPr>
                    <w:rFonts w:ascii="宋体" w:eastAsia="宋体" w:hAnsi="宋体" w:hint="eastAsia"/>
                    <w:sz w:val="28"/>
                    <w:szCs w:val="28"/>
                  </w:rPr>
                  <w:t>—</w:t>
                </w:r>
                <w:r>
                  <w:rPr>
                    <w:rFonts w:ascii="宋体" w:eastAsia="宋体" w:hAnsi="宋体" w:hint="eastAsia"/>
                    <w:sz w:val="28"/>
                    <w:szCs w:val="28"/>
                  </w:rPr>
                  <w:t xml:space="preserve"> </w:t>
                </w:r>
                <w:sdt>
                  <w:sdtPr>
                    <w:rPr>
                      <w:rFonts w:ascii="宋体" w:eastAsia="宋体" w:hAnsi="宋体"/>
                    </w:rPr>
                    <w:id w:val="26807135"/>
                  </w:sdt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C21EE" w:rsidRPr="007C21EE">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sdtContent>
                </w:sdt>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jc w:val="right"/>
    </w:pPr>
    <w:r>
      <w:pict>
        <v:shapetype id="_x0000_t202" coordsize="21600,21600" o:spt="202" path="m,l,21600r21600,l21600,xe">
          <v:stroke joinstyle="miter"/>
          <v:path gradientshapeok="t" o:connecttype="rect"/>
        </v:shapetype>
        <v:shape id="_x0000_s3080" type="#_x0000_t202" style="position:absolute;left:0;text-align:left;margin-left:92.8pt;margin-top:0;width:2in;height:2in;z-index:251668480;mso-wrap-style:none;mso-position-horizontal:outside;mso-position-horizontal-relative:margin;mso-width-relative:page;mso-height-relative:page" filled="f" stroked="f">
          <v:textbox style="mso-fit-shape-to-text:t" inset="0,0,0,0">
            <w:txbxContent>
              <w:p w:rsidR="00F0511D" w:rsidRDefault="004630E9">
                <w:pPr>
                  <w:pStyle w:val="a4"/>
                  <w:ind w:leftChars="100" w:left="300" w:rightChars="100" w:right="300" w:firstLine="0"/>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firstLine="0"/>
      <w:jc w:val="both"/>
    </w:pPr>
    <w:r>
      <w:pict>
        <v:shapetype id="_x0000_t202" coordsize="21600,21600" o:spt="202" path="m,l,21600r21600,l21600,xe">
          <v:stroke joinstyle="miter"/>
          <v:path gradientshapeok="t" o:connecttype="rect"/>
        </v:shapetype>
        <v:shape id="_x0000_s3079" type="#_x0000_t202" style="position:absolute;left:0;text-align:left;margin-left:92.8pt;margin-top:-12.75pt;width:2in;height:2in;z-index:251679744;mso-wrap-style:none;mso-position-horizontal:outside;mso-position-horizontal-relative:margin;mso-width-relative:page;mso-height-relative:page" filled="f" stroked="f">
          <v:textbox style="mso-fit-shape-to-text:t" inset="0,0,0,0">
            <w:txbxContent>
              <w:p w:rsidR="00F0511D" w:rsidRDefault="004630E9">
                <w:pPr>
                  <w:pStyle w:val="a4"/>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C21EE">
                  <w:rPr>
                    <w:rFonts w:asciiTheme="minorEastAsia" w:eastAsiaTheme="minorEastAsia" w:hAnsiTheme="minorEastAsia" w:cstheme="minorEastAsia"/>
                    <w:noProof/>
                    <w:sz w:val="28"/>
                    <w:szCs w:val="28"/>
                  </w:rPr>
                  <w:t>13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rPr>
        <w:rFonts w:ascii="宋体" w:eastAsia="宋体" w:hAnsi="宋体"/>
      </w:rPr>
    </w:pPr>
    <w:r>
      <w:pict>
        <v:shapetype id="_x0000_t202" coordsize="21600,21600" o:spt="202" path="m,l,21600r21600,l21600,xe">
          <v:stroke joinstyle="miter"/>
          <v:path gradientshapeok="t" o:connecttype="rect"/>
        </v:shapetype>
        <v:shape id="_x0000_s3084" type="#_x0000_t202" style="position:absolute;left:0;text-align:left;margin-left:92.8pt;margin-top:0;width:2in;height:2in;z-index:251707392;mso-wrap-style:none;mso-position-horizontal:outside;mso-position-horizontal-relative:margin;mso-width-relative:page;mso-height-relative:page" filled="f" stroked="f">
          <v:textbox style="mso-fit-shape-to-text:t" inset="0,0,0,0">
            <w:txbxContent>
              <w:p w:rsidR="00F0511D" w:rsidRDefault="004630E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jc w:val="right"/>
    </w:pPr>
    <w:r>
      <w:pict>
        <v:shapetype id="_x0000_t202" coordsize="21600,21600" o:spt="202" path="m,l,21600r21600,l21600,xe">
          <v:stroke joinstyle="miter"/>
          <v:path gradientshapeok="t" o:connecttype="rect"/>
        </v:shapetype>
        <v:shape id="_x0000_s3083" type="#_x0000_t202" style="position:absolute;left:0;text-align:left;margin-left:92.8pt;margin-top:0;width:2in;height:2in;z-index:251691008;mso-wrap-style:none;mso-position-horizontal:outside;mso-position-horizontal-relative:margin;mso-width-relative:page;mso-height-relative:page" filled="f" stroked="f">
          <v:textbox style="mso-fit-shape-to-text:t" inset="0,0,0,0">
            <w:txbxContent>
              <w:p w:rsidR="00F0511D" w:rsidRDefault="004630E9">
                <w:pPr>
                  <w:pStyle w:val="a4"/>
                  <w:ind w:leftChars="100" w:left="300" w:rightChars="100" w:right="300" w:firstLine="0"/>
                  <w:jc w:val="right"/>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13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firstLine="0"/>
    </w:pPr>
    <w:r>
      <w:pict>
        <v:shapetype id="_x0000_t202" coordsize="21600,21600" o:spt="202" path="m,l,21600r21600,l21600,xe">
          <v:stroke joinstyle="miter"/>
          <v:path gradientshapeok="t" o:connecttype="rect"/>
        </v:shapetype>
        <v:shape id="_x0000_s3082" type="#_x0000_t202" style="position:absolute;margin-left:92.8pt;margin-top:-14.25pt;width:2in;height:2in;z-index:251664384;mso-wrap-style:none;mso-position-horizontal:outside;mso-position-horizontal-relative:margin;mso-width-relative:page;mso-height-relative:page" filled="f" stroked="f">
          <v:textbox style="mso-fit-shape-to-text:t" inset="0,0,0,0">
            <w:txbxContent>
              <w:p w:rsidR="00F0511D" w:rsidRDefault="004630E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C21EE">
                  <w:rPr>
                    <w:rFonts w:asciiTheme="majorEastAsia" w:eastAsiaTheme="majorEastAsia" w:hAnsiTheme="majorEastAsia" w:cstheme="majorEastAsia"/>
                    <w:noProof/>
                    <w:sz w:val="28"/>
                    <w:szCs w:val="28"/>
                  </w:rPr>
                  <w:t>14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jc w:val="right"/>
    </w:pPr>
    <w:r>
      <w:pict>
        <v:shapetype id="_x0000_t202" coordsize="21600,21600" o:spt="202" path="m,l,21600r21600,l21600,xe">
          <v:stroke joinstyle="miter"/>
          <v:path gradientshapeok="t" o:connecttype="rect"/>
        </v:shapetype>
        <v:shape id="_x0000_s3091" type="#_x0000_t202" style="position:absolute;left:0;text-align:left;margin-left:92.8pt;margin-top:-12.75pt;width:2in;height:2in;z-index:251711488;mso-wrap-style:none;mso-position-horizontal:outside;mso-position-horizontal-relative:margin;mso-width-relative:page;mso-height-relative:page" filled="f" stroked="f">
          <v:textbox style="mso-fit-shape-to-text:t" inset="0,0,0,0">
            <w:txbxContent>
              <w:p w:rsidR="00F0511D" w:rsidRDefault="004630E9">
                <w:pPr>
                  <w:pStyle w:val="a4"/>
                  <w:ind w:leftChars="100" w:left="300" w:rightChars="100" w:right="300" w:firstLine="0"/>
                  <w:jc w:val="right"/>
                </w:pPr>
                <w:r>
                  <w:rPr>
                    <w:rFonts w:ascii="宋体" w:eastAsia="宋体" w:hAnsi="宋体" w:hint="eastAsia"/>
                    <w:sz w:val="28"/>
                    <w:szCs w:val="28"/>
                  </w:rPr>
                  <w:t>—</w:t>
                </w:r>
                <w:r>
                  <w:rPr>
                    <w:rFonts w:ascii="宋体" w:eastAsia="宋体" w:hAnsi="宋体" w:hint="eastAsia"/>
                    <w:sz w:val="28"/>
                    <w:szCs w:val="28"/>
                  </w:rPr>
                  <w:t xml:space="preserve"> </w:t>
                </w:r>
                <w:sdt>
                  <w:sdtPr>
                    <w:rPr>
                      <w:rFonts w:ascii="宋体" w:eastAsia="宋体" w:hAnsi="宋体"/>
                    </w:rPr>
                    <w:id w:val="26807139"/>
                  </w:sdt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C21EE" w:rsidRPr="007C21EE">
                      <w:rPr>
                        <w:rFonts w:ascii="宋体" w:eastAsia="宋体" w:hAnsi="宋体"/>
                        <w:noProof/>
                        <w:sz w:val="28"/>
                        <w:szCs w:val="28"/>
                        <w:lang w:val="zh-CN"/>
                      </w:rPr>
                      <w:t>9</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sdtContent>
                </w:sdt>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rPr>
        <w:rFonts w:ascii="宋体" w:eastAsia="宋体" w:hAnsi="宋体"/>
      </w:rPr>
    </w:pPr>
    <w:r>
      <w:pict>
        <v:shapetype id="_x0000_t202" coordsize="21600,21600" o:spt="202" path="m,l,21600r21600,l21600,xe">
          <v:stroke joinstyle="miter"/>
          <v:path gradientshapeok="t" o:connecttype="rect"/>
        </v:shapetype>
        <v:shape id="_x0000_s3078" type="#_x0000_t202" style="position:absolute;left:0;text-align:left;margin-left:92.8pt;margin-top:0;width:2in;height:2in;z-index:251662336;mso-wrap-style:none;mso-position-horizontal:outside;mso-position-horizontal-relative:margin;mso-width-relative:page;mso-height-relative:page" filled="f" stroked="f">
          <v:textbox style="mso-fit-shape-to-text:t" inset="0,0,0,0">
            <w:txbxContent>
              <w:p w:rsidR="00F0511D" w:rsidRDefault="004630E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jc w:val="right"/>
    </w:pPr>
    <w:r>
      <w:pict>
        <v:shapetype id="_x0000_t202" coordsize="21600,21600" o:spt="202" path="m,l,21600r21600,l21600,xe">
          <v:stroke joinstyle="miter"/>
          <v:path gradientshapeok="t" o:connecttype="rect"/>
        </v:shapetype>
        <v:shape id="_x0000_s3077" type="#_x0000_t202" style="position:absolute;left:0;text-align:left;margin-left:92.8pt;margin-top:0;width:2in;height:2in;z-index:251661312;mso-wrap-style:none;mso-position-horizontal:outside;mso-position-horizontal-relative:margin;mso-width-relative:page;mso-height-relative:page" filled="f" stroked="f">
          <v:textbox style="mso-fit-shape-to-text:t" inset="0,0,0,0">
            <w:txbxContent>
              <w:p w:rsidR="00F0511D" w:rsidRDefault="004630E9">
                <w:pPr>
                  <w:pStyle w:val="a4"/>
                  <w:ind w:leftChars="100" w:left="300" w:rightChars="100" w:right="300" w:firstLine="0"/>
                  <w:jc w:val="right"/>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C21EE" w:rsidRPr="007C21EE">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firstLine="0"/>
      <w:jc w:val="both"/>
    </w:pPr>
    <w:r>
      <w:pict>
        <v:shapetype id="_x0000_t202" coordsize="21600,21600" o:spt="202" path="m,l,21600r21600,l21600,xe">
          <v:stroke joinstyle="miter"/>
          <v:path gradientshapeok="t" o:connecttype="rect"/>
        </v:shapetype>
        <v:shape id="_x0000_s3076" type="#_x0000_t202" style="position:absolute;left:0;text-align:left;margin-left:92.8pt;margin-top:-12.75pt;width:2in;height:2in;z-index:251663360;mso-wrap-style:none;mso-position-horizontal:outside;mso-position-horizontal-relative:margin;mso-width-relative:page;mso-height-relative:page" filled="f" stroked="f">
          <v:textbox style="mso-fit-shape-to-text:t" inset="0,0,0,0">
            <w:txbxContent>
              <w:p w:rsidR="00F0511D" w:rsidRDefault="004630E9">
                <w:pPr>
                  <w:pStyle w:val="a4"/>
                  <w:ind w:firstLine="0"/>
                </w:pPr>
                <w:r>
                  <w:rPr>
                    <w:rFonts w:ascii="宋体" w:eastAsia="宋体" w:hAnsi="宋体" w:hint="eastAsia"/>
                    <w:sz w:val="28"/>
                    <w:szCs w:val="28"/>
                  </w:rPr>
                  <w:t>—</w:t>
                </w:r>
                <w:r>
                  <w:rPr>
                    <w:rFonts w:ascii="宋体" w:eastAsia="宋体" w:hAnsi="宋体" w:hint="eastAsia"/>
                    <w:sz w:val="28"/>
                    <w:szCs w:val="28"/>
                  </w:rPr>
                  <w:t xml:space="preserve"> </w:t>
                </w:r>
                <w:sdt>
                  <w:sdtPr>
                    <w:rPr>
                      <w:rFonts w:ascii="宋体" w:eastAsia="宋体" w:hAnsi="宋体"/>
                    </w:rPr>
                    <w:id w:val="26807141"/>
                  </w:sdtPr>
                  <w:sdtEnd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C21EE" w:rsidRPr="007C21EE">
                      <w:rPr>
                        <w:rFonts w:ascii="宋体" w:eastAsia="宋体" w:hAnsi="宋体"/>
                        <w:noProof/>
                        <w:sz w:val="28"/>
                        <w:szCs w:val="28"/>
                        <w:lang w:val="zh-CN"/>
                      </w:rPr>
                      <w:t>10</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sdtContent>
                </w:sdt>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rPr>
        <w:rFonts w:ascii="宋体" w:eastAsia="宋体" w:hAnsi="宋体"/>
      </w:rPr>
    </w:pPr>
    <w:r>
      <w:pict>
        <v:shapetype id="_x0000_t202" coordsize="21600,21600" o:spt="202" path="m,l,21600r21600,l21600,xe">
          <v:stroke joinstyle="miter"/>
          <v:path gradientshapeok="t" o:connecttype="rect"/>
        </v:shapetype>
        <v:shape id="_x0000_s3089" type="#_x0000_t202" style="position:absolute;left:0;text-align:left;margin-left:92.8pt;margin-top:0;width:2in;height:2in;z-index:251709440;mso-wrap-style:none;mso-position-horizontal:outside;mso-position-horizontal-relative:margin;mso-width-relative:page;mso-height-relative:page" filled="f" stroked="f">
          <v:textbox style="mso-fit-shape-to-text:t" inset="0,0,0,0">
            <w:txbxContent>
              <w:p w:rsidR="00F0511D" w:rsidRDefault="004630E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jc w:val="right"/>
    </w:pPr>
    <w:r>
      <w:pict>
        <v:shapetype id="_x0000_t202" coordsize="21600,21600" o:spt="202" path="m,l,21600r21600,l21600,xe">
          <v:stroke joinstyle="miter"/>
          <v:path gradientshapeok="t" o:connecttype="rect"/>
        </v:shapetype>
        <v:shape id="_x0000_s3088" type="#_x0000_t202" style="position:absolute;left:0;text-align:left;margin-left:92.8pt;margin-top:0;width:2in;height:2in;z-index:251708416;mso-wrap-style:none;mso-position-horizontal:outside;mso-position-horizontal-relative:margin;mso-width-relative:page;mso-height-relative:page" filled="f" stroked="f">
          <v:textbox style="mso-fit-shape-to-text:t" inset="0,0,0,0">
            <w:txbxContent>
              <w:p w:rsidR="00F0511D" w:rsidRDefault="004630E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tabs>
        <w:tab w:val="clear" w:pos="4153"/>
        <w:tab w:val="left" w:pos="1745"/>
      </w:tabs>
      <w:ind w:firstLine="0"/>
      <w:jc w:val="both"/>
    </w:pPr>
    <w:r>
      <w:pict>
        <v:shapetype id="_x0000_t202" coordsize="21600,21600" o:spt="202" path="m,l,21600r21600,l21600,xe">
          <v:stroke joinstyle="miter"/>
          <v:path gradientshapeok="t" o:connecttype="rect"/>
        </v:shapetype>
        <v:shape id="_x0000_s3090" type="#_x0000_t202" style="position:absolute;left:0;text-align:left;margin-left:39.4pt;margin-top:0;width:90.6pt;height:2in;z-index:251710464;mso-position-horizontal:outside;mso-position-horizontal-relative:margin;mso-width-relative:page;mso-height-relative:page" filled="f" stroked="f">
          <v:textbox style="mso-fit-shape-to-text:t" inset="0,0,0,0">
            <w:txbxContent>
              <w:p w:rsidR="00F0511D" w:rsidRDefault="004630E9">
                <w:pPr>
                  <w:pStyle w:val="a4"/>
                  <w:ind w:firstLine="0"/>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C21EE">
                  <w:rPr>
                    <w:rFonts w:asciiTheme="majorEastAsia" w:eastAsiaTheme="majorEastAsia" w:hAnsiTheme="majorEastAsia" w:cstheme="majorEastAsia"/>
                    <w:noProof/>
                    <w:sz w:val="28"/>
                    <w:szCs w:val="28"/>
                  </w:rPr>
                  <w:t>12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D" w:rsidRDefault="004630E9">
    <w:pPr>
      <w:pStyle w:val="a4"/>
      <w:ind w:leftChars="100" w:left="300" w:rightChars="100" w:right="300" w:firstLine="0"/>
      <w:rPr>
        <w:rFonts w:ascii="宋体" w:eastAsia="宋体" w:hAnsi="宋体"/>
      </w:rPr>
    </w:pPr>
    <w:r>
      <w:pict>
        <v:shapetype id="_x0000_t202" coordsize="21600,21600" o:spt="202" path="m,l,21600r21600,l21600,xe">
          <v:stroke joinstyle="miter"/>
          <v:path gradientshapeok="t" o:connecttype="rect"/>
        </v:shapetype>
        <v:shape id="_x0000_s3081" type="#_x0000_t202" style="position:absolute;left:0;text-align:left;margin-left:92.8pt;margin-top:0;width:2in;height:2in;z-index:251673600;mso-wrap-style:none;mso-position-horizontal:outside;mso-position-horizontal-relative:margin;mso-width-relative:page;mso-height-relative:page" filled="f" stroked="f">
          <v:textbox style="mso-fit-shape-to-text:t" inset="0,0,0,0">
            <w:txbxContent>
              <w:p w:rsidR="00F0511D" w:rsidRDefault="004630E9">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E9" w:rsidRDefault="004630E9">
      <w:pPr>
        <w:spacing w:line="240" w:lineRule="auto"/>
      </w:pPr>
      <w:r>
        <w:separator/>
      </w:r>
    </w:p>
  </w:footnote>
  <w:footnote w:type="continuationSeparator" w:id="0">
    <w:p w:rsidR="004630E9" w:rsidRDefault="004630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150"/>
  <w:drawingGridVerticalSpacing w:val="204"/>
  <w:noPunctuationKerning/>
  <w:characterSpacingControl w:val="compressPunctuation"/>
  <w:hdrShapeDefaults>
    <o:shapedefaults v:ext="edit" spidmax="3093"/>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2A5C"/>
    <w:rsid w:val="00072ECE"/>
    <w:rsid w:val="00077F20"/>
    <w:rsid w:val="000A451D"/>
    <w:rsid w:val="000E467C"/>
    <w:rsid w:val="000F7A37"/>
    <w:rsid w:val="0010761A"/>
    <w:rsid w:val="0011088F"/>
    <w:rsid w:val="001D3342"/>
    <w:rsid w:val="002036A4"/>
    <w:rsid w:val="00225C44"/>
    <w:rsid w:val="00260410"/>
    <w:rsid w:val="002848BA"/>
    <w:rsid w:val="002B7489"/>
    <w:rsid w:val="002D5462"/>
    <w:rsid w:val="002F4C8E"/>
    <w:rsid w:val="002F685D"/>
    <w:rsid w:val="00315222"/>
    <w:rsid w:val="00315279"/>
    <w:rsid w:val="00320B77"/>
    <w:rsid w:val="0034689C"/>
    <w:rsid w:val="003468D2"/>
    <w:rsid w:val="00374FD4"/>
    <w:rsid w:val="003A5B28"/>
    <w:rsid w:val="003C2588"/>
    <w:rsid w:val="003E30E3"/>
    <w:rsid w:val="003E5286"/>
    <w:rsid w:val="003F0AD6"/>
    <w:rsid w:val="0043493F"/>
    <w:rsid w:val="00442C1F"/>
    <w:rsid w:val="004630E9"/>
    <w:rsid w:val="004924D1"/>
    <w:rsid w:val="004A712B"/>
    <w:rsid w:val="004F28EE"/>
    <w:rsid w:val="0052164C"/>
    <w:rsid w:val="0052359E"/>
    <w:rsid w:val="005648B0"/>
    <w:rsid w:val="005801E5"/>
    <w:rsid w:val="00594759"/>
    <w:rsid w:val="005D1253"/>
    <w:rsid w:val="005E02E1"/>
    <w:rsid w:val="005E43CD"/>
    <w:rsid w:val="006152E9"/>
    <w:rsid w:val="00624D69"/>
    <w:rsid w:val="006854AA"/>
    <w:rsid w:val="00687B38"/>
    <w:rsid w:val="00692989"/>
    <w:rsid w:val="00724055"/>
    <w:rsid w:val="0074173D"/>
    <w:rsid w:val="007B1BA1"/>
    <w:rsid w:val="007C21EE"/>
    <w:rsid w:val="007D1A3B"/>
    <w:rsid w:val="007F0572"/>
    <w:rsid w:val="00805C91"/>
    <w:rsid w:val="008157FC"/>
    <w:rsid w:val="0081642E"/>
    <w:rsid w:val="00831267"/>
    <w:rsid w:val="008A733C"/>
    <w:rsid w:val="008D6D9C"/>
    <w:rsid w:val="009040C6"/>
    <w:rsid w:val="00922385"/>
    <w:rsid w:val="00934404"/>
    <w:rsid w:val="0094082D"/>
    <w:rsid w:val="009D29BE"/>
    <w:rsid w:val="00A0043F"/>
    <w:rsid w:val="00A15D45"/>
    <w:rsid w:val="00A4128E"/>
    <w:rsid w:val="00A56280"/>
    <w:rsid w:val="00A56769"/>
    <w:rsid w:val="00A91C4F"/>
    <w:rsid w:val="00A9774B"/>
    <w:rsid w:val="00A97D21"/>
    <w:rsid w:val="00AC5035"/>
    <w:rsid w:val="00AD357A"/>
    <w:rsid w:val="00AF36AC"/>
    <w:rsid w:val="00B35C7F"/>
    <w:rsid w:val="00B602DB"/>
    <w:rsid w:val="00BA53A6"/>
    <w:rsid w:val="00C04A4C"/>
    <w:rsid w:val="00C7370A"/>
    <w:rsid w:val="00C9344D"/>
    <w:rsid w:val="00C9375B"/>
    <w:rsid w:val="00CA43A4"/>
    <w:rsid w:val="00CB6E94"/>
    <w:rsid w:val="00D82955"/>
    <w:rsid w:val="00DB2AE2"/>
    <w:rsid w:val="00DF21C6"/>
    <w:rsid w:val="00E204DE"/>
    <w:rsid w:val="00E833CD"/>
    <w:rsid w:val="00E917FB"/>
    <w:rsid w:val="00EE1204"/>
    <w:rsid w:val="00EE5806"/>
    <w:rsid w:val="00F0511D"/>
    <w:rsid w:val="00F13347"/>
    <w:rsid w:val="00F25396"/>
    <w:rsid w:val="00F838D2"/>
    <w:rsid w:val="00F83B72"/>
    <w:rsid w:val="00F95C9A"/>
    <w:rsid w:val="00FC3462"/>
    <w:rsid w:val="00FF2A5C"/>
    <w:rsid w:val="025C4C69"/>
    <w:rsid w:val="03654F3B"/>
    <w:rsid w:val="044574A3"/>
    <w:rsid w:val="0588694D"/>
    <w:rsid w:val="0B565243"/>
    <w:rsid w:val="0F022968"/>
    <w:rsid w:val="138156D5"/>
    <w:rsid w:val="169912D5"/>
    <w:rsid w:val="1AD74D59"/>
    <w:rsid w:val="1C3C1DAC"/>
    <w:rsid w:val="1CED0601"/>
    <w:rsid w:val="1E0E18F0"/>
    <w:rsid w:val="20063C97"/>
    <w:rsid w:val="20D336C7"/>
    <w:rsid w:val="237956B3"/>
    <w:rsid w:val="23EE6ADD"/>
    <w:rsid w:val="26AF3F55"/>
    <w:rsid w:val="28617875"/>
    <w:rsid w:val="28732172"/>
    <w:rsid w:val="2CB609E5"/>
    <w:rsid w:val="2D294AE5"/>
    <w:rsid w:val="2D972AFA"/>
    <w:rsid w:val="2E946A67"/>
    <w:rsid w:val="2FCA05CE"/>
    <w:rsid w:val="340E52FC"/>
    <w:rsid w:val="349D1050"/>
    <w:rsid w:val="37C176B4"/>
    <w:rsid w:val="383C5F19"/>
    <w:rsid w:val="39704059"/>
    <w:rsid w:val="399068FB"/>
    <w:rsid w:val="3A064294"/>
    <w:rsid w:val="3A644C84"/>
    <w:rsid w:val="3AAA21B4"/>
    <w:rsid w:val="3CB27B15"/>
    <w:rsid w:val="42B151BB"/>
    <w:rsid w:val="432B00D6"/>
    <w:rsid w:val="44140F40"/>
    <w:rsid w:val="453A5B1E"/>
    <w:rsid w:val="46454BB8"/>
    <w:rsid w:val="48F85669"/>
    <w:rsid w:val="4A44556F"/>
    <w:rsid w:val="4D7C364E"/>
    <w:rsid w:val="4E295911"/>
    <w:rsid w:val="4FC61A96"/>
    <w:rsid w:val="54B6308D"/>
    <w:rsid w:val="56C64166"/>
    <w:rsid w:val="5855407F"/>
    <w:rsid w:val="5B966421"/>
    <w:rsid w:val="5CE319A2"/>
    <w:rsid w:val="5D563131"/>
    <w:rsid w:val="619C45F3"/>
    <w:rsid w:val="623F0EAA"/>
    <w:rsid w:val="63BC158D"/>
    <w:rsid w:val="64F4226C"/>
    <w:rsid w:val="657B71EB"/>
    <w:rsid w:val="661B4B0F"/>
    <w:rsid w:val="6CA947AC"/>
    <w:rsid w:val="6CF212E3"/>
    <w:rsid w:val="6E6D2B2E"/>
    <w:rsid w:val="6EC8767A"/>
    <w:rsid w:val="70A94A17"/>
    <w:rsid w:val="710B091C"/>
    <w:rsid w:val="719C70A4"/>
    <w:rsid w:val="734D7848"/>
    <w:rsid w:val="784964F3"/>
    <w:rsid w:val="7A315EEB"/>
    <w:rsid w:val="7E203203"/>
    <w:rsid w:val="7EF4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618"/>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6">
    <w:name w:val="Normal (Web)"/>
    <w:basedOn w:val="a"/>
    <w:qFormat/>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Times New Roman"/>
      <w:sz w:val="18"/>
      <w:szCs w:val="18"/>
    </w:rPr>
  </w:style>
  <w:style w:type="character" w:customStyle="1" w:styleId="Char1">
    <w:name w:val="页眉 Char"/>
    <w:basedOn w:val="a0"/>
    <w:link w:val="a5"/>
    <w:uiPriority w:val="99"/>
    <w:qFormat/>
    <w:rPr>
      <w:rFonts w:ascii="Times New Roman"/>
      <w:sz w:val="18"/>
      <w:szCs w:val="18"/>
    </w:rPr>
  </w:style>
  <w:style w:type="character" w:customStyle="1" w:styleId="Char0">
    <w:name w:val="页脚 Char"/>
    <w:basedOn w:val="a0"/>
    <w:link w:val="a4"/>
    <w:uiPriority w:val="99"/>
    <w:qFormat/>
    <w:rPr>
      <w:rFonts w:ascii="Times New Roman"/>
      <w:sz w:val="18"/>
      <w:szCs w:val="18"/>
    </w:rPr>
  </w:style>
  <w:style w:type="paragraph" w:styleId="a8">
    <w:name w:val="List Paragraph"/>
    <w:basedOn w:val="a"/>
    <w:uiPriority w:val="34"/>
    <w:qFormat/>
    <w:pPr>
      <w:ind w:firstLineChars="200" w:firstLine="420"/>
    </w:pPr>
  </w:style>
  <w:style w:type="paragraph" w:customStyle="1" w:styleId="Char2">
    <w:name w:val="Char"/>
    <w:basedOn w:val="a"/>
    <w:qFormat/>
    <w:pPr>
      <w:widowControl/>
      <w:adjustRightInd/>
      <w:snapToGrid/>
      <w:spacing w:after="160" w:line="240" w:lineRule="exact"/>
      <w:ind w:firstLine="0"/>
      <w:jc w:val="left"/>
    </w:pPr>
    <w:rPr>
      <w:rFonts w:ascii="Verdana" w:hAnsi="Verdana"/>
      <w:kern w:val="0"/>
      <w:sz w:val="24"/>
      <w:lang w:eastAsia="en-US"/>
    </w:rPr>
  </w:style>
  <w:style w:type="table" w:customStyle="1" w:styleId="1">
    <w:name w:val="网格型1"/>
    <w:basedOn w:val="a1"/>
    <w:uiPriority w:val="39"/>
    <w:qFormat/>
    <w:rPr>
      <w:rFonts w:ascii="等线" w:eastAsia="等线" w:hAnsi="等线"/>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15" textRotate="1"/>
    <customShpInfo spid="_x0000_s4116" textRotate="1"/>
    <customShpInfo spid="_x0000_s4101" textRotate="1"/>
    <customShpInfo spid="_x0000_s4102" textRotate="1"/>
    <customShpInfo spid="_x0000_s4100" textRotate="1"/>
    <customShpInfo spid="_x0000_s4112" textRotate="1"/>
    <customShpInfo spid="_x0000_s4113" textRotate="1"/>
    <customShpInfo spid="_x0000_s4114" textRotate="1"/>
    <customShpInfo spid="_x0000_s4104" textRotate="1"/>
    <customShpInfo spid="_x0000_s4105" textRotate="1"/>
    <customShpInfo spid="_x0000_s4103" textRotate="1"/>
    <customShpInfo spid="_x0000_s4107" textRotate="1"/>
    <customShpInfo spid="_x0000_s4108"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635</Words>
  <Characters>3625</Characters>
  <Application>Microsoft Office Word</Application>
  <DocSecurity>0</DocSecurity>
  <Lines>30</Lines>
  <Paragraphs>8</Paragraphs>
  <ScaleCrop>false</ScaleCrop>
  <Company>您的公司名</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sunmaldini</cp:lastModifiedBy>
  <cp:revision>10</cp:revision>
  <cp:lastPrinted>2019-04-19T03:22:00Z</cp:lastPrinted>
  <dcterms:created xsi:type="dcterms:W3CDTF">2019-04-10T07:18:00Z</dcterms:created>
  <dcterms:modified xsi:type="dcterms:W3CDTF">2019-04-19T07:32:00Z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