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关于开展省教育厅、学校校级和学校社科联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到期科研项目结题验收工作的通知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各科技人员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为进一步规范项目管理工作，根据《西南医科大学科研项目管理办法》（西南医大科〔2018〕3号）及其他相关管理文件要求，学校集中开展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省教育厅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、学校校级和学校社科联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到期科研项目结题验收工作。现将相关要求通知如下：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一、清理范围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截止2021年8月31日已到研究期限的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kern w:val="0"/>
          <w:sz w:val="32"/>
          <w:szCs w:val="32"/>
          <w:shd w:val="clear" w:fill="FFFFFF"/>
          <w:lang w:val="en-US" w:eastAsia="zh-CN" w:bidi="ar"/>
        </w:rPr>
        <w:t>省教育厅、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学校校级和学校社科联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科研项目。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纸质材料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四川省教育厅项目填报四川省教育厅科研项目结题表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2.学校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校级项目填报西南医科大学校级科研项目结题申请表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3.学校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社科联项目填报哲学社会科学研究课题结题审批书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4.项目完成的各项支撑材料（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至少有一篇相关论文发表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2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三、其他事项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时间安排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医院受理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截止时间：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2021年9月2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: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10，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逾期未按要求提交验收材料者，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学校科技处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</w:rPr>
        <w:t>按项目终止研究处理，并纳入个人科研诚信考核！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（二）材料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报送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项目负责人将纸质结题材料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（双面打印，一式两份）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报送至科研部，将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科研项目结题绩效统计表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）电子版发送至科研部邮箱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lykyk3160823@126.com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1" w:firstLineChars="10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四、联系人及电话：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1.医院科研部：郭静 马浩轩 曾伟灵  0830-3160823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2.学校科技处：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自然科学类联系人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余录 唐勇 0830-3708171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2560" w:firstLineChars="8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社会科学类联系人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何双 廖旺 0830-3161837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3.医院办公地址：第二住院大楼3楼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20" w:firstLineChars="1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附件：1.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四川省教育厅科研项目结题表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80" w:leftChars="0" w:right="0" w:rightChars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西南医科大学校级科研项目结题申请表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80" w:leftChars="0" w:right="0" w:rightChars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哲学社会科学研究课题结题审批书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80" w:leftChars="0" w:right="0" w:rightChars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西南医科大学验收项目信息汇总表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80" w:leftChars="0" w:right="0" w:rightChars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80" w:leftChars="0" w:right="0" w:rightChars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80" w:leftChars="0" w:right="0" w:rightChars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80" w:leftChars="0" w:right="0" w:rightChars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        科研部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280" w:leftChars="0" w:right="0" w:rightChars="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2021年9月7日</w:t>
      </w:r>
    </w:p>
    <w:sectPr>
      <w:pgSz w:w="11906" w:h="16838"/>
      <w:pgMar w:top="1240" w:right="1066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00000000" w:usb1="00000000" w:usb2="00000000" w:usb3="00000000" w:csb0="00000000" w:csb1="00000000"/>
    <w:embedRegular r:id="rId1" w:fontKey="{0BB9553C-FABD-4957-9364-6A1F8093331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3F13ECF9-3679-460A-9898-E477495939D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937623F-17F7-450A-B44A-E8A5B73198F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D15F43"/>
    <w:rsid w:val="48294BE9"/>
    <w:rsid w:val="50BA60DD"/>
    <w:rsid w:val="569A19C9"/>
    <w:rsid w:val="631703AA"/>
    <w:rsid w:val="70F5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科技部111</dc:creator>
  <cp:lastModifiedBy>姓赵</cp:lastModifiedBy>
  <dcterms:modified xsi:type="dcterms:W3CDTF">2021-09-07T08:46:21Z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E0C1ECC832B24073A58C2F761E442918</vt:lpwstr>
  </property>
</Properties>
</file>