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Theme="minorEastAsia" w:hAnsiTheme="minorEastAsia" w:eastAsiaTheme="minorEastAsia" w:cstheme="minorEastAsia"/>
          <w:b/>
          <w:i w:val="0"/>
          <w:caps w:val="0"/>
          <w:color w:val="auto"/>
          <w:spacing w:val="0"/>
          <w:sz w:val="32"/>
          <w:szCs w:val="32"/>
        </w:rPr>
      </w:pPr>
      <w:r>
        <w:rPr>
          <w:rFonts w:hint="eastAsia" w:asciiTheme="minorEastAsia" w:hAnsiTheme="minorEastAsia" w:eastAsiaTheme="minorEastAsia" w:cstheme="minorEastAsia"/>
          <w:b/>
          <w:i w:val="0"/>
          <w:caps w:val="0"/>
          <w:color w:val="auto"/>
          <w:spacing w:val="0"/>
          <w:kern w:val="0"/>
          <w:sz w:val="32"/>
          <w:szCs w:val="32"/>
          <w:bdr w:val="none" w:color="auto" w:sz="0" w:space="0"/>
          <w:shd w:val="clear" w:fill="FFFFFF"/>
          <w:lang w:val="en-US" w:eastAsia="zh-CN" w:bidi="ar"/>
        </w:rPr>
        <w:t>西南医科大学2020年度校级科研项目申报通知及指南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i w:val="0"/>
          <w:caps w:val="0"/>
          <w:color w:val="000000"/>
          <w:spacing w:val="0"/>
          <w:sz w:val="28"/>
          <w:szCs w:val="28"/>
          <w:bdr w:val="none" w:color="auto" w:sz="0" w:space="0"/>
          <w:shd w:val="clear" w:fill="FFFFFF"/>
        </w:rPr>
        <w:t>各</w:t>
      </w:r>
      <w:r>
        <w:rPr>
          <w:rFonts w:hint="eastAsia" w:asciiTheme="minorEastAsia" w:hAnsiTheme="minorEastAsia" w:cstheme="minorEastAsia"/>
          <w:b/>
          <w:i w:val="0"/>
          <w:caps w:val="0"/>
          <w:color w:val="000000"/>
          <w:spacing w:val="0"/>
          <w:sz w:val="28"/>
          <w:szCs w:val="28"/>
          <w:bdr w:val="none" w:color="auto" w:sz="0" w:space="0"/>
          <w:shd w:val="clear" w:fill="FFFFFF"/>
          <w:lang w:val="en-US" w:eastAsia="zh-CN"/>
        </w:rPr>
        <w:t>科技人员</w:t>
      </w:r>
      <w:r>
        <w:rPr>
          <w:rFonts w:hint="eastAsia" w:asciiTheme="minorEastAsia" w:hAnsiTheme="minorEastAsia" w:eastAsiaTheme="minorEastAsia" w:cstheme="minorEastAsia"/>
          <w:b/>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为贯彻落实学校136发展战略、建设特色鲜明的西部高水平医科大学的目标，培养和激发青年科学技术人员的创新思维。根据年度工作安排启动2020年校级科研项目申报工作。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2020年科研基金项目分</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自然科学</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和</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哲学社会科学</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两大类，两类均设立</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重点项目</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和</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青年基金项目</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（一）申请者需正式受聘于西南医科大学（含三附院）；原则上年龄不超过40周岁(1980年1月1日以后出生)，职称为中级（含）及以下职称。</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此次申报不受理高级职称人员申请项目</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（二）每个项目负责人2020年度校级项目限申报1项，有各级各类科研项目逾期未结题者或验收未通过还在限制申报期内的项目负责人不得申报。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（三）同一项目不得以任何形式多渠道、跨计划重复申报。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二、项目类型及要求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（一）重点项目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（1）申请目的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主要支持项目负责人为申报省部级、国家级项目做研究基础。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（2）自然科学类申报要求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根据学校校级医学研究所建设安排，本年度</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自然科学类校级科研项目重点项目主要支持心血管疾病、脑科学、代谢性疾病、中西医结合研究、口腔医学、核医学、肿瘤学等7个研究领域。</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同时对当年申报国家级科研项目落选，但评审情况良好，通过补充研究基础可望继续申请并获得资助的项目予以优先资助</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（此类项目在申报时需标明是否申报过当年国家级项目，且需将专家评阅意见作为申报书附件一并提交）</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（3）哲学社会科学类要求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本年度哲学社会科学类重点项目主要支持医养结合、突发公共卫生事件、重大疫情治理路径和对策、应急管理等。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考核指标：该类项目须以申报国家自然科学基金、国家社科基金为考核目标。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（二）</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青年项目</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：该类型项目主要是引导和培育青年科技人员。支持科技人员在广泛学科领域内自由探索，着力资助有创新思想的项目。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考核指标：此类项目以项目负责人正式发表的论文或专题研究报告为验收必要条件。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三、研究周期和经费预算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i w:val="0"/>
          <w:caps w:val="0"/>
          <w:color w:val="000000"/>
          <w:spacing w:val="0"/>
          <w:sz w:val="28"/>
          <w:szCs w:val="28"/>
          <w:bdr w:val="none" w:color="auto" w:sz="0" w:space="0"/>
          <w:shd w:val="clear" w:fill="FFFFFF"/>
        </w:rPr>
        <w:t>本年度校级项目研究期限自2021.01.01起，不超过2年。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自然科学类：重点项目拟资助经费不超过5万元/项，青年项目拟资助不超过1.5万元/项；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哲学社科类：重点项目拟资助经费不超过0.8万元/项，青年项目拟资助经费不超过0.4万元/项。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四、申报程序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申报人可选用线上或线下</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其中任何一种申报方式</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申报2020年校级科研项目。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线上申报</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：申报人在学校科技业务管理系统（http://xnykdx.kjfw.vip）注册并实名认证个人账号后，根据申报项目类别填写项目申报书，并上传必要附件。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（二）</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线下申报</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：自然科学类项目填“自然科学类”申报书（附件1），哲学社科类项目填“哲学社会科学”申报书（附件2）。</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电子版（PDF格式）申请书（以“部门名称+项目负责人+项目名称”命名）及申报清单（附件3）</w:t>
      </w:r>
      <w:r>
        <w:rPr>
          <w:rStyle w:val="5"/>
          <w:rFonts w:hint="eastAsia" w:asciiTheme="minorEastAsia" w:hAnsiTheme="minorEastAsia" w:cstheme="minorEastAsia"/>
          <w:i w:val="0"/>
          <w:caps w:val="0"/>
          <w:color w:val="000000"/>
          <w:spacing w:val="0"/>
          <w:sz w:val="28"/>
          <w:szCs w:val="28"/>
          <w:bdr w:val="none" w:color="auto" w:sz="0" w:space="0"/>
          <w:shd w:val="clear" w:fill="FFFFFF"/>
          <w:lang w:eastAsia="zh-CN"/>
        </w:rPr>
        <w:t>发送至医院科研部邮箱：</w:t>
      </w:r>
      <w:r>
        <w:rPr>
          <w:rStyle w:val="5"/>
          <w:rFonts w:hint="eastAsia" w:asciiTheme="minorEastAsia" w:hAnsiTheme="minorEastAsia" w:cstheme="minorEastAsia"/>
          <w:i w:val="0"/>
          <w:caps w:val="0"/>
          <w:color w:val="000000"/>
          <w:spacing w:val="0"/>
          <w:sz w:val="28"/>
          <w:szCs w:val="28"/>
          <w:bdr w:val="none" w:color="auto" w:sz="0" w:space="0"/>
          <w:shd w:val="clear" w:fill="FFFFFF"/>
          <w:lang w:val="en-US" w:eastAsia="zh-CN"/>
        </w:rPr>
        <w:t>lykyk3160823@126.com</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（三）材料要求：申报人根据所申请项目类别在项目名称后标注：（重点）或（青年）。填写完成后</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纸质版申请书（一式1份，双面打印）</w:t>
      </w:r>
      <w:r>
        <w:rPr>
          <w:rStyle w:val="5"/>
          <w:rFonts w:hint="eastAsia" w:asciiTheme="minorEastAsia" w:hAnsiTheme="minorEastAsia" w:cstheme="minorEastAsia"/>
          <w:i w:val="0"/>
          <w:caps w:val="0"/>
          <w:color w:val="000000"/>
          <w:spacing w:val="0"/>
          <w:sz w:val="28"/>
          <w:szCs w:val="28"/>
          <w:bdr w:val="none" w:color="auto" w:sz="0" w:space="0"/>
          <w:shd w:val="clear" w:fill="FFFFFF"/>
          <w:lang w:eastAsia="zh-CN"/>
        </w:rPr>
        <w:t>报送至科研部</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（四）受理时间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i w:val="0"/>
          <w:caps w:val="0"/>
          <w:color w:val="auto"/>
          <w:spacing w:val="0"/>
          <w:sz w:val="28"/>
          <w:szCs w:val="28"/>
          <w:bdr w:val="none" w:color="auto" w:sz="0" w:space="0"/>
          <w:shd w:val="clear" w:fill="FFFFFF"/>
        </w:rPr>
        <w:t>电子材料/系统受理截止时间：2020年11月</w:t>
      </w:r>
      <w:r>
        <w:rPr>
          <w:rFonts w:hint="eastAsia" w:asciiTheme="minorEastAsia" w:hAnsiTheme="minorEastAsia" w:cstheme="minorEastAsia"/>
          <w:b/>
          <w:bCs/>
          <w:i w:val="0"/>
          <w:caps w:val="0"/>
          <w:color w:val="auto"/>
          <w:spacing w:val="0"/>
          <w:sz w:val="28"/>
          <w:szCs w:val="28"/>
          <w:bdr w:val="none" w:color="auto" w:sz="0" w:space="0"/>
          <w:shd w:val="clear" w:fill="FFFFFF"/>
          <w:lang w:val="en-US" w:eastAsia="zh-CN"/>
        </w:rPr>
        <w:t>6</w:t>
      </w:r>
      <w:r>
        <w:rPr>
          <w:rFonts w:hint="eastAsia" w:asciiTheme="minorEastAsia" w:hAnsiTheme="minorEastAsia" w:eastAsiaTheme="minorEastAsia" w:cstheme="minorEastAsia"/>
          <w:b/>
          <w:bCs/>
          <w:i w:val="0"/>
          <w:caps w:val="0"/>
          <w:color w:val="auto"/>
          <w:spacing w:val="0"/>
          <w:sz w:val="28"/>
          <w:szCs w:val="28"/>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i w:val="0"/>
          <w:caps w:val="0"/>
          <w:color w:val="auto"/>
          <w:spacing w:val="0"/>
          <w:sz w:val="28"/>
          <w:szCs w:val="28"/>
          <w:bdr w:val="none" w:color="auto" w:sz="0" w:space="0"/>
          <w:shd w:val="clear" w:fill="FFFFFF"/>
        </w:rPr>
        <w:t>纸质材料受理截止时间：2020年11月</w:t>
      </w:r>
      <w:r>
        <w:rPr>
          <w:rFonts w:hint="eastAsia" w:asciiTheme="minorEastAsia" w:hAnsiTheme="minorEastAsia" w:cstheme="minorEastAsia"/>
          <w:b/>
          <w:bCs/>
          <w:i w:val="0"/>
          <w:caps w:val="0"/>
          <w:color w:val="auto"/>
          <w:spacing w:val="0"/>
          <w:sz w:val="28"/>
          <w:szCs w:val="28"/>
          <w:bdr w:val="none" w:color="auto" w:sz="0" w:space="0"/>
          <w:shd w:val="clear" w:fill="FFFFFF"/>
          <w:lang w:val="en-US" w:eastAsia="zh-CN"/>
        </w:rPr>
        <w:t>9</w:t>
      </w:r>
      <w:r>
        <w:rPr>
          <w:rFonts w:hint="eastAsia" w:asciiTheme="minorEastAsia" w:hAnsiTheme="minorEastAsia" w:eastAsiaTheme="minorEastAsia" w:cstheme="minorEastAsia"/>
          <w:b/>
          <w:bCs/>
          <w:i w:val="0"/>
          <w:caps w:val="0"/>
          <w:color w:val="auto"/>
          <w:spacing w:val="0"/>
          <w:sz w:val="28"/>
          <w:szCs w:val="28"/>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五、其他要求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1.此次校级项目仅受理科研项目申报，不受理教改相关课题的申报。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2.申报自然科学类项目负责人应根据所申请研究领域或方向按照“</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2020年度国家自然科学基金申请代码”选择项目申请代码，并选择至最后一级</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（http://www.nsfc.gov.cn/publish/portal0/xmzn/2020/16/）。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i w:val="0"/>
          <w:caps w:val="0"/>
          <w:color w:val="000000"/>
          <w:spacing w:val="0"/>
          <w:sz w:val="28"/>
          <w:szCs w:val="28"/>
          <w:bdr w:val="none" w:color="auto" w:sz="0" w:space="0"/>
          <w:shd w:val="clear" w:fill="FFFFFF"/>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3.项目研究有涉及生物医学伦理、动物伦理的须提交相关批复文件作为申报书附件。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default" w:asciiTheme="minorEastAsia" w:hAnsiTheme="minorEastAsia" w:eastAsiaTheme="minorEastAsia" w:cstheme="minorEastAsia"/>
          <w:i w:val="0"/>
          <w:caps w:val="0"/>
          <w:color w:val="000000"/>
          <w:spacing w:val="0"/>
          <w:sz w:val="28"/>
          <w:szCs w:val="28"/>
          <w:shd w:val="clear" w:fill="FFFFFF"/>
          <w:lang w:val="en-US" w:eastAsia="zh-CN"/>
        </w:rPr>
      </w:pPr>
      <w:r>
        <w:rPr>
          <w:rFonts w:hint="eastAsia" w:asciiTheme="minorEastAsia" w:hAnsiTheme="minorEastAsia" w:cstheme="minorEastAsia"/>
          <w:b/>
          <w:bCs/>
          <w:i w:val="0"/>
          <w:caps w:val="0"/>
          <w:color w:val="000000"/>
          <w:spacing w:val="0"/>
          <w:sz w:val="28"/>
          <w:szCs w:val="28"/>
          <w:bdr w:val="none" w:color="auto" w:sz="0" w:space="0"/>
          <w:shd w:val="clear" w:fill="FFFFFF"/>
          <w:lang w:eastAsia="zh-CN"/>
        </w:rPr>
        <w:t>生物医学伦理审查流程：</w:t>
      </w:r>
      <w:r>
        <w:rPr>
          <w:rFonts w:hint="eastAsia" w:asciiTheme="minorEastAsia" w:hAnsiTheme="minorEastAsia" w:cstheme="minorEastAsia"/>
          <w:i w:val="0"/>
          <w:caps w:val="0"/>
          <w:color w:val="000000"/>
          <w:spacing w:val="0"/>
          <w:sz w:val="28"/>
          <w:szCs w:val="28"/>
          <w:bdr w:val="none" w:color="auto" w:sz="0" w:space="0"/>
          <w:shd w:val="clear" w:fill="FFFFFF"/>
          <w:lang w:eastAsia="zh-CN"/>
        </w:rPr>
        <w:t>填写</w:t>
      </w:r>
      <w:r>
        <w:rPr>
          <w:rFonts w:hint="eastAsia" w:asciiTheme="minorEastAsia" w:hAnsiTheme="minorEastAsia" w:cstheme="minorEastAsia"/>
          <w:i w:val="0"/>
          <w:caps w:val="0"/>
          <w:color w:val="000000"/>
          <w:spacing w:val="0"/>
          <w:sz w:val="28"/>
          <w:szCs w:val="28"/>
          <w:shd w:val="clear" w:fill="FFFFFF"/>
          <w:lang w:val="en-US" w:eastAsia="zh-CN"/>
        </w:rPr>
        <w:t>生物医学科研伦理预审查申请表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cstheme="minorEastAsia"/>
          <w:i w:val="0"/>
          <w:caps w:val="0"/>
          <w:color w:val="000000"/>
          <w:spacing w:val="0"/>
          <w:sz w:val="28"/>
          <w:szCs w:val="28"/>
          <w:bdr w:val="none" w:color="auto" w:sz="0" w:space="0"/>
          <w:shd w:val="clear" w:fill="FFFFFF"/>
          <w:lang w:eastAsia="zh-CN"/>
        </w:rPr>
      </w:pPr>
      <w:r>
        <w:rPr>
          <w:rFonts w:hint="eastAsia" w:asciiTheme="minorEastAsia" w:hAnsiTheme="minorEastAsia" w:cstheme="minorEastAsia"/>
          <w:i w:val="0"/>
          <w:caps w:val="0"/>
          <w:color w:val="000000"/>
          <w:spacing w:val="0"/>
          <w:sz w:val="28"/>
          <w:szCs w:val="28"/>
          <w:bdr w:val="none" w:color="auto" w:sz="0" w:space="0"/>
          <w:shd w:val="clear" w:fill="FFFFFF"/>
          <w:lang w:eastAsia="zh-CN"/>
        </w:rPr>
        <w:t>（</w:t>
      </w:r>
      <w:r>
        <w:rPr>
          <w:rFonts w:hint="eastAsia" w:asciiTheme="minorEastAsia" w:hAnsiTheme="minorEastAsia" w:cstheme="minorEastAsia"/>
          <w:i w:val="0"/>
          <w:caps w:val="0"/>
          <w:color w:val="000000"/>
          <w:spacing w:val="0"/>
          <w:sz w:val="28"/>
          <w:szCs w:val="28"/>
          <w:shd w:val="clear" w:fill="FFFFFF"/>
          <w:lang w:eastAsia="zh-CN"/>
        </w:rPr>
        <w:t>附件</w:t>
      </w:r>
      <w:r>
        <w:rPr>
          <w:rFonts w:hint="eastAsia" w:asciiTheme="minorEastAsia" w:hAnsiTheme="minorEastAsia" w:cstheme="minorEastAsia"/>
          <w:i w:val="0"/>
          <w:caps w:val="0"/>
          <w:color w:val="000000"/>
          <w:spacing w:val="0"/>
          <w:sz w:val="28"/>
          <w:szCs w:val="28"/>
          <w:shd w:val="clear" w:fill="FFFFFF"/>
          <w:lang w:val="en-US" w:eastAsia="zh-CN"/>
        </w:rPr>
        <w:t>4</w:t>
      </w:r>
      <w:r>
        <w:rPr>
          <w:rFonts w:hint="eastAsia" w:asciiTheme="minorEastAsia" w:hAnsiTheme="minorEastAsia" w:cstheme="minorEastAsia"/>
          <w:i w:val="0"/>
          <w:caps w:val="0"/>
          <w:color w:val="000000"/>
          <w:spacing w:val="0"/>
          <w:sz w:val="28"/>
          <w:szCs w:val="28"/>
          <w:bdr w:val="none" w:color="auto" w:sz="0" w:space="0"/>
          <w:shd w:val="clear" w:fill="FFFFFF"/>
          <w:lang w:eastAsia="zh-CN"/>
        </w:rPr>
        <w:t>）→纸质版到医院伦理办</w:t>
      </w:r>
      <w:r>
        <w:rPr>
          <w:rFonts w:hint="eastAsia" w:asciiTheme="minorEastAsia" w:hAnsiTheme="minorEastAsia" w:cstheme="minorEastAsia"/>
          <w:i w:val="0"/>
          <w:caps w:val="0"/>
          <w:color w:val="000000"/>
          <w:spacing w:val="0"/>
          <w:sz w:val="28"/>
          <w:szCs w:val="28"/>
          <w:shd w:val="clear" w:fill="FFFFFF"/>
          <w:lang w:eastAsia="zh-CN"/>
        </w:rPr>
        <w:t>（第二住院部</w:t>
      </w:r>
      <w:r>
        <w:rPr>
          <w:rFonts w:hint="eastAsia" w:asciiTheme="minorEastAsia" w:hAnsiTheme="minorEastAsia" w:cstheme="minorEastAsia"/>
          <w:i w:val="0"/>
          <w:caps w:val="0"/>
          <w:color w:val="000000"/>
          <w:spacing w:val="0"/>
          <w:sz w:val="28"/>
          <w:szCs w:val="28"/>
          <w:shd w:val="clear" w:fill="FFFFFF"/>
          <w:lang w:val="en-US" w:eastAsia="zh-CN"/>
        </w:rPr>
        <w:t>3楼</w:t>
      </w:r>
      <w:r>
        <w:rPr>
          <w:rFonts w:hint="eastAsia" w:asciiTheme="minorEastAsia" w:hAnsiTheme="minorEastAsia" w:cstheme="minorEastAsia"/>
          <w:i w:val="0"/>
          <w:caps w:val="0"/>
          <w:color w:val="000000"/>
          <w:spacing w:val="0"/>
          <w:sz w:val="28"/>
          <w:szCs w:val="28"/>
          <w:shd w:val="clear" w:fill="FFFFFF"/>
          <w:lang w:eastAsia="zh-CN"/>
        </w:rPr>
        <w:t>）</w:t>
      </w:r>
      <w:r>
        <w:rPr>
          <w:rFonts w:hint="eastAsia" w:asciiTheme="minorEastAsia" w:hAnsiTheme="minorEastAsia" w:cstheme="minorEastAsia"/>
          <w:i w:val="0"/>
          <w:caps w:val="0"/>
          <w:color w:val="000000"/>
          <w:spacing w:val="0"/>
          <w:sz w:val="28"/>
          <w:szCs w:val="28"/>
          <w:bdr w:val="none" w:color="auto" w:sz="0" w:space="0"/>
          <w:shd w:val="clear" w:fill="FFFFFF"/>
          <w:lang w:eastAsia="zh-CN"/>
        </w:rPr>
        <w:t>进行审查签字盖章；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default" w:asciiTheme="minorEastAsia" w:hAnsiTheme="minorEastAsia" w:cstheme="minorEastAsia"/>
          <w:i w:val="0"/>
          <w:caps w:val="0"/>
          <w:color w:val="000000"/>
          <w:spacing w:val="0"/>
          <w:sz w:val="28"/>
          <w:szCs w:val="28"/>
          <w:bdr w:val="none" w:color="auto" w:sz="0" w:space="0"/>
          <w:shd w:val="clear" w:fill="FFFFFF"/>
          <w:lang w:val="en-US" w:eastAsia="zh-CN"/>
        </w:rPr>
      </w:pPr>
      <w:r>
        <w:rPr>
          <w:rFonts w:hint="eastAsia" w:asciiTheme="minorEastAsia" w:hAnsiTheme="minorEastAsia" w:cstheme="minorEastAsia"/>
          <w:b/>
          <w:bCs/>
          <w:i w:val="0"/>
          <w:caps w:val="0"/>
          <w:color w:val="000000"/>
          <w:spacing w:val="0"/>
          <w:sz w:val="28"/>
          <w:szCs w:val="28"/>
          <w:bdr w:val="none" w:color="auto" w:sz="0" w:space="0"/>
          <w:shd w:val="clear" w:fill="FFFFFF"/>
          <w:lang w:eastAsia="zh-CN"/>
        </w:rPr>
        <w:t>动物伦理审查流程：</w:t>
      </w:r>
      <w:r>
        <w:rPr>
          <w:rFonts w:hint="eastAsia" w:asciiTheme="minorEastAsia" w:hAnsiTheme="minorEastAsia" w:cstheme="minorEastAsia"/>
          <w:i w:val="0"/>
          <w:caps w:val="0"/>
          <w:color w:val="000000"/>
          <w:spacing w:val="0"/>
          <w:sz w:val="28"/>
          <w:szCs w:val="28"/>
          <w:bdr w:val="none" w:color="auto" w:sz="0" w:space="0"/>
          <w:shd w:val="clear" w:fill="FFFFFF"/>
          <w:lang w:eastAsia="zh-CN"/>
        </w:rPr>
        <w:t>添加西南医科大学动物伦理审查受理群（</w:t>
      </w:r>
      <w:r>
        <w:rPr>
          <w:rFonts w:hint="eastAsia" w:asciiTheme="minorEastAsia" w:hAnsiTheme="minorEastAsia" w:cstheme="minorEastAsia"/>
          <w:i w:val="0"/>
          <w:caps w:val="0"/>
          <w:color w:val="000000"/>
          <w:spacing w:val="0"/>
          <w:sz w:val="28"/>
          <w:szCs w:val="28"/>
          <w:bdr w:val="none" w:color="auto" w:sz="0" w:space="0"/>
          <w:shd w:val="clear" w:fill="FFFFFF"/>
          <w:lang w:val="en-US" w:eastAsia="zh-CN"/>
        </w:rPr>
        <w:t>qq：974323174</w:t>
      </w:r>
      <w:r>
        <w:rPr>
          <w:rFonts w:hint="eastAsia" w:asciiTheme="minorEastAsia" w:hAnsiTheme="minorEastAsia" w:cstheme="minorEastAsia"/>
          <w:i w:val="0"/>
          <w:caps w:val="0"/>
          <w:color w:val="000000"/>
          <w:spacing w:val="0"/>
          <w:sz w:val="28"/>
          <w:szCs w:val="28"/>
          <w:bdr w:val="none" w:color="auto" w:sz="0" w:space="0"/>
          <w:shd w:val="clear" w:fill="FFFFFF"/>
          <w:lang w:eastAsia="zh-CN"/>
        </w:rPr>
        <w:t>）→群</w:t>
      </w:r>
      <w:r>
        <w:rPr>
          <w:rFonts w:hint="eastAsia" w:asciiTheme="minorEastAsia" w:hAnsiTheme="minorEastAsia" w:cstheme="minorEastAsia"/>
          <w:i w:val="0"/>
          <w:caps w:val="0"/>
          <w:color w:val="000000"/>
          <w:spacing w:val="0"/>
          <w:sz w:val="28"/>
          <w:szCs w:val="28"/>
          <w:shd w:val="clear" w:fill="FFFFFF"/>
          <w:lang w:eastAsia="zh-CN"/>
        </w:rPr>
        <w:t>公告（西南医科大学动物实验伦理审查申请表，西南医科大学动物实验伦理审批统计表、实验方案，打包注明申请人后发送至科技处邮箱：swmukjc01@163.com，相关模板见http://kjc.swmu.edu.cn/info/1012/2913.htm）→等科技处通知→到科技处领取审批表。有相关疑问可在</w:t>
      </w:r>
      <w:r>
        <w:rPr>
          <w:rFonts w:hint="eastAsia" w:asciiTheme="minorEastAsia" w:hAnsiTheme="minorEastAsia" w:cstheme="minorEastAsia"/>
          <w:i w:val="0"/>
          <w:caps w:val="0"/>
          <w:color w:val="000000"/>
          <w:spacing w:val="0"/>
          <w:sz w:val="28"/>
          <w:szCs w:val="28"/>
          <w:shd w:val="clear" w:fill="FFFFFF"/>
          <w:lang w:val="en-US" w:eastAsia="zh-CN"/>
        </w:rPr>
        <w:t>QQ群咨询。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i w:val="0"/>
          <w:caps w:val="0"/>
          <w:color w:val="000000"/>
          <w:spacing w:val="0"/>
          <w:sz w:val="28"/>
          <w:szCs w:val="28"/>
          <w:bdr w:val="none" w:color="auto" w:sz="0" w:space="0"/>
          <w:shd w:val="clear" w:fill="FFFFFF"/>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联系人及电话：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000000"/>
          <w:spacing w:val="0"/>
          <w:sz w:val="28"/>
          <w:szCs w:val="28"/>
          <w:bdr w:val="none" w:color="auto" w:sz="0" w:space="0"/>
          <w:shd w:val="clear" w:fill="FFFFFF"/>
          <w:lang w:eastAsia="zh-CN"/>
        </w:rPr>
        <w:t>医院科研部：</w:t>
      </w:r>
      <w:r>
        <w:rPr>
          <w:rFonts w:hint="eastAsia" w:asciiTheme="minorEastAsia" w:hAnsiTheme="minorEastAsia" w:cstheme="minorEastAsia"/>
          <w:i w:val="0"/>
          <w:caps w:val="0"/>
          <w:color w:val="000000"/>
          <w:spacing w:val="0"/>
          <w:sz w:val="28"/>
          <w:szCs w:val="28"/>
          <w:bdr w:val="none" w:color="auto" w:sz="0" w:space="0"/>
          <w:shd w:val="clear" w:fill="FFFFFF"/>
          <w:lang w:val="en-US" w:eastAsia="zh-CN"/>
        </w:rPr>
        <w:t>0830-3160823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附件：1.自然科学类申报书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rPr>
          <w:rFonts w:hint="eastAsia" w:asciiTheme="minorEastAsia" w:hAnsiTheme="minorEastAsia" w:eastAsiaTheme="minorEastAsia" w:cstheme="minorEastAsia"/>
          <w:i w:val="0"/>
          <w:caps w:val="0"/>
          <w:color w:val="000000"/>
          <w:spacing w:val="0"/>
          <w:sz w:val="28"/>
          <w:szCs w:val="28"/>
          <w:shd w:val="clear" w:fill="FFFFFF"/>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 xml:space="preserve">  </w:t>
      </w:r>
      <w:r>
        <w:rPr>
          <w:rFonts w:hint="eastAsia" w:asciiTheme="minorEastAsia" w:hAnsiTheme="minorEastAsia" w:eastAsiaTheme="minorEastAsia" w:cstheme="minorEastAsia"/>
          <w:i w:val="0"/>
          <w:caps w:val="0"/>
          <w:color w:val="000000"/>
          <w:spacing w:val="0"/>
          <w:sz w:val="28"/>
          <w:szCs w:val="28"/>
          <w:shd w:val="clear" w:fill="FFFFFF"/>
        </w:rPr>
        <w:t>  2.哲学社会科学申报书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rPr>
          <w:rFonts w:hint="eastAsia" w:asciiTheme="minorEastAsia" w:hAnsiTheme="minorEastAsia" w:eastAsiaTheme="minorEastAsia" w:cstheme="minorEastAsia"/>
          <w:i w:val="0"/>
          <w:caps w:val="0"/>
          <w:color w:val="000000"/>
          <w:spacing w:val="0"/>
          <w:sz w:val="28"/>
          <w:szCs w:val="28"/>
          <w:shd w:val="clear" w:fill="FFFFFF"/>
        </w:rPr>
      </w:pPr>
      <w:r>
        <w:rPr>
          <w:rFonts w:hint="eastAsia" w:asciiTheme="minorEastAsia" w:hAnsiTheme="minorEastAsia" w:eastAsiaTheme="minorEastAsia" w:cstheme="minorEastAsia"/>
          <w:i w:val="0"/>
          <w:caps w:val="0"/>
          <w:color w:val="000000"/>
          <w:spacing w:val="0"/>
          <w:sz w:val="28"/>
          <w:szCs w:val="28"/>
          <w:shd w:val="clear" w:fill="FFFFFF"/>
        </w:rPr>
        <w:t>    3.校级科研项目申报清单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rPr>
          <w:rFonts w:hint="eastAsia" w:asciiTheme="minorEastAsia" w:hAnsiTheme="minorEastAsia" w:eastAsiaTheme="minorEastAsia" w:cstheme="minorEastAsia"/>
          <w:i w:val="0"/>
          <w:caps w:val="0"/>
          <w:color w:val="000000"/>
          <w:spacing w:val="0"/>
          <w:sz w:val="28"/>
          <w:szCs w:val="28"/>
          <w:shd w:val="clear" w:fill="FFFFFF"/>
          <w:lang w:val="en-US" w:eastAsia="zh-CN"/>
        </w:rPr>
      </w:pPr>
      <w:r>
        <w:rPr>
          <w:rFonts w:hint="eastAsia" w:asciiTheme="minorEastAsia" w:hAnsiTheme="minorEastAsia" w:eastAsiaTheme="minorEastAsia" w:cstheme="minorEastAsia"/>
          <w:i w:val="0"/>
          <w:caps w:val="0"/>
          <w:color w:val="000000"/>
          <w:spacing w:val="0"/>
          <w:sz w:val="28"/>
          <w:szCs w:val="28"/>
          <w:shd w:val="clear" w:fill="FFFFFF"/>
          <w:lang w:val="en-US" w:eastAsia="zh-CN"/>
        </w:rPr>
        <w:t xml:space="preserve">      4.生物医学科研伦理预审查申请表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1400" w:firstLineChars="500"/>
        <w:jc w:val="left"/>
        <w:rPr>
          <w:rFonts w:hint="eastAsia" w:asciiTheme="minorEastAsia" w:hAnsiTheme="minorEastAsia" w:eastAsiaTheme="minorEastAsia" w:cstheme="minorEastAsia"/>
          <w:i w:val="0"/>
          <w:caps w:val="0"/>
          <w:color w:val="000000"/>
          <w:spacing w:val="0"/>
          <w:sz w:val="28"/>
          <w:szCs w:val="28"/>
          <w:shd w:val="clear" w:fill="FFFFFF"/>
          <w:lang w:val="en-US" w:eastAsia="zh-CN"/>
        </w:rPr>
      </w:pPr>
      <w:r>
        <w:rPr>
          <w:rFonts w:hint="eastAsia" w:asciiTheme="minorEastAsia" w:hAnsiTheme="minorEastAsia" w:eastAsiaTheme="minorEastAsia" w:cstheme="minorEastAsia"/>
          <w:i w:val="0"/>
          <w:caps w:val="0"/>
          <w:color w:val="000000"/>
          <w:spacing w:val="0"/>
          <w:sz w:val="28"/>
          <w:szCs w:val="28"/>
          <w:shd w:val="clear" w:fill="FFFFFF"/>
          <w:lang w:val="en-US" w:eastAsia="zh-CN"/>
        </w:rPr>
        <w:t>5.西南医科大学动物实验伦理审查申请表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1400" w:firstLineChars="500"/>
        <w:jc w:val="left"/>
        <w:rPr>
          <w:rFonts w:hint="eastAsia" w:asciiTheme="minorEastAsia" w:hAnsiTheme="minorEastAsia" w:eastAsiaTheme="minorEastAsia" w:cstheme="minorEastAsia"/>
          <w:i w:val="0"/>
          <w:caps w:val="0"/>
          <w:color w:val="000000"/>
          <w:spacing w:val="0"/>
          <w:sz w:val="28"/>
          <w:szCs w:val="28"/>
          <w:shd w:val="clear" w:fill="FFFFFF"/>
          <w:lang w:val="en-US" w:eastAsia="zh-CN"/>
        </w:rPr>
      </w:pPr>
      <w:r>
        <w:rPr>
          <w:rFonts w:hint="eastAsia" w:asciiTheme="minorEastAsia" w:hAnsiTheme="minorEastAsia" w:eastAsiaTheme="minorEastAsia" w:cstheme="minorEastAsia"/>
          <w:i w:val="0"/>
          <w:caps w:val="0"/>
          <w:color w:val="000000"/>
          <w:spacing w:val="0"/>
          <w:sz w:val="28"/>
          <w:szCs w:val="28"/>
          <w:shd w:val="clear" w:fill="FFFFFF"/>
          <w:lang w:val="en-US" w:eastAsia="zh-CN"/>
        </w:rPr>
        <w:t>6.西南医科大学动物实验伦理审批统计表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1400" w:firstLineChars="500"/>
        <w:jc w:val="right"/>
        <w:rPr>
          <w:rFonts w:hint="eastAsia" w:asciiTheme="minorEastAsia" w:hAnsiTheme="minorEastAsia" w:cstheme="minorEastAsia"/>
          <w:i w:val="0"/>
          <w:caps w:val="0"/>
          <w:color w:val="000000"/>
          <w:spacing w:val="0"/>
          <w:sz w:val="28"/>
          <w:szCs w:val="28"/>
          <w:shd w:val="clear" w:fill="FFFFFF"/>
          <w:lang w:val="en-US" w:eastAsia="zh-CN"/>
        </w:rPr>
      </w:pPr>
      <w:bookmarkStart w:id="0" w:name="_GoBack"/>
      <w:r>
        <w:rPr>
          <w:rFonts w:hint="eastAsia" w:asciiTheme="minorEastAsia" w:hAnsiTheme="minorEastAsia" w:cstheme="minorEastAsia"/>
          <w:i w:val="0"/>
          <w:caps w:val="0"/>
          <w:color w:val="000000"/>
          <w:spacing w:val="0"/>
          <w:sz w:val="28"/>
          <w:szCs w:val="28"/>
          <w:shd w:val="clear" w:fill="FFFFFF"/>
          <w:lang w:val="en-US" w:eastAsia="zh-CN"/>
        </w:rPr>
        <w:t>西南医科大学附属中医医院科研部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1400" w:firstLineChars="500"/>
        <w:jc w:val="right"/>
        <w:rPr>
          <w:rFonts w:hint="default" w:asciiTheme="minorEastAsia" w:hAnsiTheme="minorEastAsia" w:cstheme="minorEastAsia"/>
          <w:i w:val="0"/>
          <w:caps w:val="0"/>
          <w:color w:val="000000"/>
          <w:spacing w:val="0"/>
          <w:sz w:val="28"/>
          <w:szCs w:val="28"/>
          <w:shd w:val="clear" w:fill="FFFFFF"/>
          <w:lang w:val="en-US" w:eastAsia="zh-CN"/>
        </w:rPr>
      </w:pPr>
      <w:r>
        <w:rPr>
          <w:rFonts w:hint="eastAsia" w:asciiTheme="minorEastAsia" w:hAnsiTheme="minorEastAsia" w:cstheme="minorEastAsia"/>
          <w:i w:val="0"/>
          <w:caps w:val="0"/>
          <w:color w:val="000000"/>
          <w:spacing w:val="0"/>
          <w:sz w:val="28"/>
          <w:szCs w:val="28"/>
          <w:shd w:val="clear" w:fill="FFFFFF"/>
          <w:lang w:val="en-US" w:eastAsia="zh-CN"/>
        </w:rPr>
        <w:t>2020年10月20日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F3FCE"/>
    <w:rsid w:val="3345703C"/>
    <w:rsid w:val="36652DC4"/>
    <w:rsid w:val="52B3344F"/>
    <w:rsid w:val="6A4F3F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2020-10-20T02:33:00Z</dcterms:created>
  <dc:creator>曾伟灵</dc:creator>
  <cp:lastModifiedBy>曾伟灵</cp:lastModifiedBy>
  <dcterms:modified xsi:type="dcterms:W3CDTF">2020-10-20T03:18:46Z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