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</w:t>
      </w:r>
      <w:r>
        <w:rPr>
          <w:rFonts w:hint="eastAsia" w:ascii="方正小标宋简体" w:eastAsia="方正小标宋简体"/>
          <w:sz w:val="44"/>
          <w:szCs w:val="32"/>
          <w:lang w:val="en-US" w:eastAsia="zh-CN"/>
        </w:rPr>
        <w:t>开展</w:t>
      </w:r>
      <w:r>
        <w:rPr>
          <w:rFonts w:hint="eastAsia" w:ascii="方正小标宋简体" w:eastAsia="方正小标宋简体"/>
          <w:sz w:val="44"/>
          <w:szCs w:val="32"/>
        </w:rPr>
        <w:t>2018年</w:t>
      </w:r>
      <w:bookmarkStart w:id="0" w:name="OLE_LINK2"/>
      <w:bookmarkStart w:id="1" w:name="OLE_LINK1"/>
      <w:r>
        <w:rPr>
          <w:rFonts w:hint="eastAsia" w:ascii="方正小标宋简体" w:eastAsia="方正小标宋简体"/>
          <w:sz w:val="44"/>
          <w:szCs w:val="32"/>
        </w:rPr>
        <w:t>“万人计划”青年拔尖人才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推荐工作</w:t>
      </w:r>
      <w:bookmarkEnd w:id="0"/>
      <w:bookmarkEnd w:id="1"/>
      <w:r>
        <w:rPr>
          <w:rFonts w:hint="eastAsia" w:ascii="方正小标宋简体" w:eastAsia="方正小标宋简体"/>
          <w:sz w:val="44"/>
          <w:szCs w:val="32"/>
        </w:rPr>
        <w:t>的通知</w:t>
      </w:r>
    </w:p>
    <w:p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各单位、各部门：</w:t>
      </w:r>
      <w:bookmarkStart w:id="2" w:name="_GoBack"/>
      <w:bookmarkEnd w:id="2"/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按照《四川省教育厅关于做好2018年“万人计划”青年拔尖人才申报推荐工作的紧急通知》要求，我校将开展2018年“万人计划”自然科学、工程技术领域青年拔尖人才推荐工作，现就有关事项通知如下：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一、申报条件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（一）年龄在40周岁以下（1978年8月31日及以后出生）、具有中国国籍和博士学位的青年人才；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（二）申报截止日期2018年8月20日前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在大陆工作1年以上;已在大陆工作1年以上的台港澳地区专家和取得外国人永久居留身份证的外籍专家，可以申报自然科学、工程技术领域青年拔尖人才；</w:t>
      </w:r>
    </w:p>
    <w:p>
      <w:pPr>
        <w:spacing w:line="360" w:lineRule="auto"/>
        <w:ind w:firstLine="64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拥护党的理论和路线方针政策，热爱祖国，遵纪守法，品行端正，恪守学术道德和职业道德，学风正派、师德高尚、诚实守信；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（四）在自然科学、工程技术领域崭露头角，获得较高学术成就，具有创新发展潜力，有一定社会影响；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（五）申报人不得在同一年度申报国家“万人计划”其他类别的项目；国家“千人计划”入选者不在本计划支持之列。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二、申报程序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（一）个人申报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符合申报条件的青年人才下载青年拔尖人才客户端（见附件3），填写申报书并准备相关附件材料；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（二）单位（部门）初审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各单位（部门）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重点通知符合以上条件的人员，并</w:t>
      </w:r>
      <w:r>
        <w:rPr>
          <w:rFonts w:hint="eastAsia" w:ascii="仿宋_GB2312" w:eastAsia="仿宋_GB2312"/>
          <w:sz w:val="32"/>
          <w:szCs w:val="32"/>
        </w:rPr>
        <w:t>对申报人员材料的真实性、政治表现、师德师风情况进行初审，于2018年8月6日前将初审通过人员的申报材料报送人事处；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（三）人事处审核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人事处对申报人员的申报材料、政治表现、师德师风、档案情况进行审核，审核通过人员提交学校审定；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（四）学校审定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学校对申报人员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eastAsia="仿宋_GB2312"/>
          <w:sz w:val="32"/>
          <w:szCs w:val="32"/>
        </w:rPr>
        <w:t>进行审定，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并将</w:t>
      </w:r>
      <w:r>
        <w:rPr>
          <w:rFonts w:hint="eastAsia" w:ascii="仿宋_GB2312" w:eastAsia="仿宋_GB2312"/>
          <w:sz w:val="32"/>
          <w:szCs w:val="32"/>
        </w:rPr>
        <w:t>审定通过人员的申报材料报送四川省教育厅。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三、申报材料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（一）申报书一式1份（申报人员应严格按照客户端操作手册规范填写，同时提交电子版）；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（二）《青年拔尖人才支持计划推荐人选信息汇总表》一式1份（见附件4，同时提交电子版）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（三）附件材料一式1份（同时提交电子版），包括：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1.附件材料目录；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2.身份、学历、学位证书、任职证明复印件；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3.申报书中列举的所有科研项目、获奖及专利情况的证明复印件；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4.1-3篇重要创新性论文的全文及其刊载杂志封面、目录复印件，以及申报书中列举的其他代表性著作封面、目录和论文首页复印件；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5.申报书中列举的SCI、EI、SSCI、CSSCI收录以及论文他引情况的证明（须经有关检索机构盖章）；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6.在国际学术会议上担任职务的证明以及作大会报告、特邀报告的邀请信或通知复印件；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7.非首次申报须提供新成果新成就证明材料；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8.注意事项：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（1）电子版附件材料须整合形成PDF格式文件，大小不超过15M（单个文件不超过15M，如超过可分为2个以上文件）；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（2）纸质版申报书、附件用A4纸双面打印，合并装订；电子版申报书和附件内容应与纸质材料一致，同时上报人事处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师资科李晓林OA或qq（号码：972347965）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特此通知。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联系人：李晓林、杨  潇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联系电话：19982598296、18113510509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附件：1.四川省教育厅关于做好2018年“万人计划”青年</w:t>
      </w:r>
    </w:p>
    <w:p>
      <w:pPr>
        <w:adjustRightInd w:val="0"/>
        <w:snapToGrid w:val="0"/>
        <w:spacing w:line="560" w:lineRule="exact"/>
        <w:ind w:firstLine="1920" w:firstLineChars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拔尖人才申报推荐工作的紧急通知</w:t>
      </w:r>
    </w:p>
    <w:p>
      <w:pPr>
        <w:adjustRightInd w:val="0"/>
        <w:snapToGrid w:val="0"/>
        <w:spacing w:line="560" w:lineRule="exact"/>
        <w:ind w:firstLine="1600" w:firstLineChars="500"/>
        <w:rPr>
          <w:rFonts w:ascii="仿宋_GB2312" w:eastAsia="仿宋_GB2312"/>
          <w:spacing w:val="2"/>
          <w:w w:val="89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pacing w:val="2"/>
          <w:w w:val="87"/>
          <w:kern w:val="0"/>
          <w:sz w:val="32"/>
          <w:szCs w:val="32"/>
          <w:fitText w:val="6590" w:id="0"/>
        </w:rPr>
        <w:t>教育部人事司关于做好2018年国家“万人计划”青</w:t>
      </w:r>
      <w:r>
        <w:rPr>
          <w:rFonts w:hint="eastAsia" w:ascii="仿宋_GB2312" w:eastAsia="仿宋_GB2312"/>
          <w:spacing w:val="-10"/>
          <w:w w:val="87"/>
          <w:kern w:val="0"/>
          <w:sz w:val="32"/>
          <w:szCs w:val="32"/>
          <w:fitText w:val="6590" w:id="0"/>
        </w:rPr>
        <w:t>年</w:t>
      </w:r>
    </w:p>
    <w:p>
      <w:pPr>
        <w:adjustRightInd w:val="0"/>
        <w:snapToGrid w:val="0"/>
        <w:spacing w:line="560" w:lineRule="exact"/>
        <w:ind w:firstLine="1988" w:firstLine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3"/>
          <w:w w:val="87"/>
          <w:kern w:val="0"/>
          <w:sz w:val="32"/>
          <w:szCs w:val="32"/>
          <w:fitText w:val="6957" w:id="1"/>
        </w:rPr>
        <w:t>拔尖人才申报推荐工作的通知（教人司</w:t>
      </w:r>
      <w:r>
        <w:rPr>
          <w:rFonts w:hint="eastAsia" w:ascii="宋体" w:hAnsi="宋体" w:eastAsia="宋体" w:cs="宋体"/>
          <w:spacing w:val="3"/>
          <w:w w:val="87"/>
          <w:kern w:val="0"/>
          <w:sz w:val="32"/>
          <w:szCs w:val="32"/>
          <w:fitText w:val="6957" w:id="1"/>
        </w:rPr>
        <w:t>﹝</w:t>
      </w:r>
      <w:r>
        <w:rPr>
          <w:rFonts w:hint="eastAsia" w:ascii="仿宋_GB2312" w:eastAsia="仿宋_GB2312"/>
          <w:spacing w:val="3"/>
          <w:w w:val="87"/>
          <w:kern w:val="0"/>
          <w:sz w:val="32"/>
          <w:szCs w:val="32"/>
          <w:fitText w:val="6957" w:id="1"/>
        </w:rPr>
        <w:t>2018</w:t>
      </w:r>
      <w:r>
        <w:rPr>
          <w:rFonts w:hint="eastAsia" w:ascii="宋体" w:hAnsi="宋体" w:eastAsia="宋体" w:cs="宋体"/>
          <w:spacing w:val="3"/>
          <w:w w:val="87"/>
          <w:kern w:val="0"/>
          <w:sz w:val="32"/>
          <w:szCs w:val="32"/>
          <w:fitText w:val="6957" w:id="1"/>
        </w:rPr>
        <w:t>﹞</w:t>
      </w:r>
      <w:r>
        <w:rPr>
          <w:rFonts w:hint="eastAsia" w:ascii="仿宋_GB2312" w:eastAsia="仿宋_GB2312"/>
          <w:spacing w:val="3"/>
          <w:w w:val="87"/>
          <w:kern w:val="0"/>
          <w:sz w:val="32"/>
          <w:szCs w:val="32"/>
          <w:fitText w:val="6957" w:id="1"/>
        </w:rPr>
        <w:t>251号</w:t>
      </w:r>
      <w:r>
        <w:rPr>
          <w:rFonts w:hint="eastAsia" w:ascii="仿宋_GB2312" w:eastAsia="仿宋_GB2312"/>
          <w:spacing w:val="-26"/>
          <w:w w:val="87"/>
          <w:kern w:val="0"/>
          <w:sz w:val="32"/>
          <w:szCs w:val="32"/>
          <w:fitText w:val="6957" w:id="1"/>
        </w:rPr>
        <w:t>）</w:t>
      </w:r>
    </w:p>
    <w:p>
      <w:pPr>
        <w:adjustRightInd w:val="0"/>
        <w:snapToGrid w:val="0"/>
        <w:spacing w:line="560" w:lineRule="exact"/>
        <w:ind w:firstLine="1600" w:firstLineChars="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3.青年拔尖人才客户端</w:t>
      </w:r>
    </w:p>
    <w:p>
      <w:pPr>
        <w:adjustRightInd w:val="0"/>
        <w:snapToGrid w:val="0"/>
        <w:spacing w:line="560" w:lineRule="exact"/>
        <w:ind w:firstLine="1600" w:firstLineChars="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4.青年拔尖人才支持计划推荐人选信息汇总表</w:t>
      </w:r>
    </w:p>
    <w:p>
      <w:pPr>
        <w:adjustRightInd w:val="0"/>
        <w:snapToGrid w:val="0"/>
        <w:spacing w:line="560" w:lineRule="exact"/>
        <w:ind w:firstLine="1600" w:firstLineChars="500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1600" w:firstLineChars="500"/>
        <w:rPr>
          <w:rFonts w:ascii="仿宋_GB2312" w:eastAsia="仿宋_GB2312"/>
          <w:sz w:val="32"/>
          <w:szCs w:val="32"/>
        </w:rPr>
      </w:pPr>
    </w:p>
    <w:p>
      <w:pPr>
        <w:wordWrap w:val="0"/>
        <w:adjustRightInd w:val="0"/>
        <w:snapToGrid w:val="0"/>
        <w:spacing w:line="560" w:lineRule="exact"/>
        <w:ind w:firstLine="1600" w:firstLineChars="5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人事处      </w:t>
      </w:r>
    </w:p>
    <w:p>
      <w:pPr>
        <w:wordWrap w:val="0"/>
        <w:adjustRightInd w:val="0"/>
        <w:snapToGrid w:val="0"/>
        <w:spacing w:line="560" w:lineRule="exact"/>
        <w:ind w:firstLine="1600" w:firstLineChars="5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2018年7月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 xml:space="preserve">日 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B48"/>
    <w:rsid w:val="00211A31"/>
    <w:rsid w:val="00286D3D"/>
    <w:rsid w:val="00592D40"/>
    <w:rsid w:val="00842F60"/>
    <w:rsid w:val="00850921"/>
    <w:rsid w:val="00866A2F"/>
    <w:rsid w:val="008B0289"/>
    <w:rsid w:val="008E5A18"/>
    <w:rsid w:val="0096285F"/>
    <w:rsid w:val="00965D7D"/>
    <w:rsid w:val="009C5B48"/>
    <w:rsid w:val="00A02A85"/>
    <w:rsid w:val="00B53C8A"/>
    <w:rsid w:val="00C625C6"/>
    <w:rsid w:val="00C62C83"/>
    <w:rsid w:val="00D90B6B"/>
    <w:rsid w:val="00DA260E"/>
    <w:rsid w:val="00E04BAC"/>
    <w:rsid w:val="00E26680"/>
    <w:rsid w:val="00F738F5"/>
    <w:rsid w:val="0130389F"/>
    <w:rsid w:val="07046748"/>
    <w:rsid w:val="092D54E7"/>
    <w:rsid w:val="41FD25BB"/>
    <w:rsid w:val="46781BF0"/>
    <w:rsid w:val="751C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bupt</Company>
  <Pages>1</Pages>
  <Words>207</Words>
  <Characters>1183</Characters>
  <Lines>9</Lines>
  <Paragraphs>2</Paragraphs>
  <TotalTime>2</TotalTime>
  <ScaleCrop>false</ScaleCrop>
  <LinksUpToDate>false</LinksUpToDate>
  <CharactersWithSpaces>1388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2018-07-29T02:50:00Z</dcterms:created>
  <dc:creator>alex</dc:creator>
  <cp:lastModifiedBy>Administrator</cp:lastModifiedBy>
  <dcterms:modified xsi:type="dcterms:W3CDTF">2018-07-30T03:01:25Z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