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60" w:lineRule="exact"/>
        <w:jc w:val="center"/>
        <w:outlineLvl w:val="0"/>
        <w:rPr>
          <w:rFonts w:hint="eastAsia" w:ascii="宋体" w:hAnsi="宋体" w:eastAsia="宋体" w:cs="宋体"/>
          <w:b/>
          <w:bCs/>
          <w:kern w:val="36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36"/>
          <w:sz w:val="36"/>
          <w:szCs w:val="36"/>
        </w:rPr>
        <w:t>关于启动20</w:t>
      </w:r>
      <w:r>
        <w:rPr>
          <w:rFonts w:hint="eastAsia" w:ascii="宋体" w:hAnsi="宋体" w:cs="宋体"/>
          <w:b/>
          <w:bCs/>
          <w:kern w:val="36"/>
          <w:sz w:val="36"/>
          <w:szCs w:val="36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kern w:val="36"/>
          <w:sz w:val="36"/>
          <w:szCs w:val="36"/>
        </w:rPr>
        <w:t>年度</w:t>
      </w:r>
      <w:r>
        <w:rPr>
          <w:rFonts w:hint="eastAsia" w:ascii="宋体" w:hAnsi="宋体" w:eastAsia="宋体" w:cs="宋体"/>
          <w:b/>
          <w:bCs/>
          <w:kern w:val="36"/>
          <w:sz w:val="36"/>
          <w:szCs w:val="36"/>
          <w:lang w:eastAsia="zh-CN"/>
        </w:rPr>
        <w:t>西南医科大学中西医结合学院</w:t>
      </w:r>
      <w:r>
        <w:rPr>
          <w:rFonts w:hint="default" w:ascii="Arial" w:hAnsi="Arial" w:eastAsia="宋体" w:cs="Arial"/>
          <w:b/>
          <w:bCs/>
          <w:kern w:val="36"/>
          <w:sz w:val="36"/>
          <w:szCs w:val="36"/>
          <w:lang w:eastAsia="zh-CN"/>
        </w:rPr>
        <w:t>●</w:t>
      </w:r>
      <w:r>
        <w:rPr>
          <w:rFonts w:hint="eastAsia" w:ascii="宋体" w:hAnsi="宋体" w:eastAsia="宋体" w:cs="宋体"/>
          <w:b/>
          <w:bCs/>
          <w:kern w:val="36"/>
          <w:sz w:val="36"/>
          <w:szCs w:val="36"/>
          <w:lang w:eastAsia="zh-CN"/>
        </w:rPr>
        <w:t>附属中医医院</w:t>
      </w:r>
      <w:r>
        <w:rPr>
          <w:rFonts w:hint="eastAsia" w:ascii="宋体" w:hAnsi="宋体" w:eastAsia="宋体" w:cs="宋体"/>
          <w:b/>
          <w:bCs/>
          <w:kern w:val="36"/>
          <w:sz w:val="36"/>
          <w:szCs w:val="36"/>
        </w:rPr>
        <w:t>国家自然科学基金项目申报工作的通知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240" w:lineRule="auto"/>
        <w:jc w:val="left"/>
        <w:textAlignment w:val="auto"/>
        <w:outlineLvl w:val="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各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科室</w:t>
      </w:r>
      <w:r>
        <w:rPr>
          <w:rFonts w:hint="eastAsia" w:ascii="宋体" w:hAnsi="宋体" w:eastAsia="宋体" w:cs="宋体"/>
          <w:kern w:val="0"/>
          <w:sz w:val="28"/>
          <w:szCs w:val="28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各科研人员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为做好我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院</w:t>
      </w:r>
      <w:r>
        <w:rPr>
          <w:rFonts w:hint="eastAsia" w:ascii="宋体" w:hAnsi="宋体" w:eastAsia="宋体" w:cs="宋体"/>
          <w:kern w:val="0"/>
          <w:sz w:val="28"/>
          <w:szCs w:val="28"/>
        </w:rPr>
        <w:t>20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kern w:val="0"/>
          <w:sz w:val="28"/>
          <w:szCs w:val="28"/>
        </w:rPr>
        <w:t>年度国家自然科学基金项目申报工作，提高项目中标率，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根据</w:t>
      </w:r>
      <w:r>
        <w:rPr>
          <w:rFonts w:hint="eastAsia" w:ascii="宋体" w:hAnsi="宋体" w:eastAsia="宋体" w:cs="宋体"/>
          <w:kern w:val="0"/>
          <w:sz w:val="28"/>
          <w:szCs w:val="28"/>
        </w:rPr>
        <w:t>“</w:t>
      </w:r>
      <w:r>
        <w:rPr>
          <w:rFonts w:hint="eastAsia" w:ascii="宋体" w:hAnsi="宋体" w:eastAsia="宋体" w:cs="宋体"/>
          <w:b/>
          <w:kern w:val="0"/>
          <w:sz w:val="28"/>
          <w:szCs w:val="28"/>
        </w:rPr>
        <w:t>全面部署，逐一落实；多级评审，确保质量；重点打造，再创佳绩</w:t>
      </w:r>
      <w:r>
        <w:rPr>
          <w:rFonts w:hint="eastAsia" w:ascii="宋体" w:hAnsi="宋体" w:eastAsia="宋体" w:cs="宋体"/>
          <w:kern w:val="0"/>
          <w:sz w:val="28"/>
          <w:szCs w:val="28"/>
        </w:rPr>
        <w:t>”的原则，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请</w:t>
      </w:r>
      <w:r>
        <w:rPr>
          <w:rFonts w:hint="eastAsia" w:ascii="宋体" w:hAnsi="宋体" w:eastAsia="宋体" w:cs="宋体"/>
          <w:kern w:val="0"/>
          <w:sz w:val="28"/>
          <w:szCs w:val="28"/>
        </w:rPr>
        <w:t>按照申报人员、中标目标、标书撰写、时间节点严格执行。</w:t>
      </w:r>
    </w:p>
    <w:p>
      <w:pPr>
        <w:widowControl/>
        <w:numPr>
          <w:ilvl w:val="0"/>
          <w:numId w:val="1"/>
        </w:numPr>
        <w:spacing w:line="560" w:lineRule="exact"/>
        <w:ind w:left="560" w:leftChars="0" w:firstLine="0" w:firstLineChars="0"/>
        <w:jc w:val="left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>申报人员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</w:t>
      </w:r>
    </w:p>
    <w:p>
      <w:pPr>
        <w:widowControl/>
        <w:numPr>
          <w:ilvl w:val="0"/>
          <w:numId w:val="0"/>
        </w:numPr>
        <w:spacing w:line="560" w:lineRule="exact"/>
        <w:ind w:firstLine="562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333333"/>
          <w:ker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</w:rPr>
        <w:t>必须申报人员：</w:t>
      </w:r>
      <w:r>
        <w:rPr>
          <w:rFonts w:hint="eastAsia" w:ascii="宋体" w:hAnsi="宋体" w:cs="宋体"/>
          <w:b w:val="0"/>
          <w:bCs/>
          <w:color w:val="333333"/>
          <w:kern w:val="0"/>
          <w:sz w:val="28"/>
          <w:szCs w:val="28"/>
          <w:highlight w:val="none"/>
          <w:lang w:val="en-US" w:eastAsia="zh-CN"/>
        </w:rPr>
        <w:t>50岁以下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博士</w:t>
      </w:r>
      <w:r>
        <w:rPr>
          <w:rFonts w:hint="eastAsia" w:ascii="宋体" w:hAnsi="宋体" w:cs="宋体"/>
          <w:b w:val="0"/>
          <w:bCs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8"/>
          <w:szCs w:val="28"/>
          <w:highlight w:val="none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5岁</w:t>
      </w:r>
      <w:r>
        <w:rPr>
          <w:rFonts w:hint="eastAsia" w:ascii="宋体" w:hAnsi="宋体" w:cs="宋体"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sz w:val="28"/>
          <w:szCs w:val="28"/>
        </w:rPr>
        <w:t>以下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硕士生导师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正高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 w:val="0"/>
          <w:bCs/>
          <w:color w:val="333333"/>
          <w:kern w:val="0"/>
          <w:sz w:val="28"/>
          <w:szCs w:val="28"/>
          <w:lang w:eastAsia="zh-CN"/>
        </w:rPr>
        <w:t>有科研基础（近</w:t>
      </w:r>
      <w:r>
        <w:rPr>
          <w:rFonts w:hint="eastAsia" w:ascii="宋体" w:hAnsi="宋体" w:cs="宋体"/>
          <w:b w:val="0"/>
          <w:bCs/>
          <w:color w:val="333333"/>
          <w:kern w:val="0"/>
          <w:sz w:val="28"/>
          <w:szCs w:val="28"/>
          <w:lang w:val="en-US" w:eastAsia="zh-CN"/>
        </w:rPr>
        <w:t>3年科研总经费≥10万元</w:t>
      </w:r>
      <w:r>
        <w:rPr>
          <w:rFonts w:hint="eastAsia" w:ascii="宋体" w:hAnsi="宋体" w:cs="宋体"/>
          <w:b w:val="0"/>
          <w:bCs/>
          <w:color w:val="333333"/>
          <w:kern w:val="0"/>
          <w:sz w:val="28"/>
          <w:szCs w:val="28"/>
          <w:lang w:eastAsia="zh-CN"/>
        </w:rPr>
        <w:t>）的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三年内新晋升高级职称</w:t>
      </w:r>
      <w:r>
        <w:rPr>
          <w:rFonts w:hint="eastAsia" w:ascii="宋体" w:hAnsi="宋体" w:cs="宋体"/>
          <w:color w:val="333333"/>
          <w:kern w:val="0"/>
          <w:sz w:val="28"/>
          <w:szCs w:val="28"/>
          <w:lang w:eastAsia="zh-CN"/>
        </w:rPr>
        <w:t>人员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cs="宋体"/>
          <w:sz w:val="28"/>
          <w:szCs w:val="28"/>
          <w:lang w:eastAsia="zh-CN"/>
        </w:rPr>
        <w:t>必须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申报人员名单见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附件</w:t>
      </w:r>
      <w:r>
        <w:rPr>
          <w:rFonts w:hint="eastAsia" w:ascii="宋体" w:hAnsi="宋体" w:cs="宋体"/>
          <w:color w:val="auto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。</w:t>
      </w:r>
    </w:p>
    <w:p>
      <w:pPr>
        <w:ind w:firstLine="562" w:firstLineChars="200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/>
          <w:sz w:val="28"/>
          <w:szCs w:val="28"/>
        </w:rPr>
        <w:t>必须申报科室：</w:t>
      </w:r>
      <w:r>
        <w:rPr>
          <w:rFonts w:hint="eastAsia" w:ascii="宋体" w:hAnsi="宋体" w:eastAsia="宋体" w:cs="宋体"/>
          <w:sz w:val="28"/>
          <w:szCs w:val="28"/>
        </w:rPr>
        <w:t>省级重点专科至少申报1项</w:t>
      </w:r>
      <w:r>
        <w:rPr>
          <w:rFonts w:hint="eastAsia" w:ascii="宋体" w:hAnsi="宋体" w:cs="宋体"/>
          <w:sz w:val="28"/>
          <w:szCs w:val="28"/>
          <w:lang w:eastAsia="zh-CN"/>
        </w:rPr>
        <w:t>，国家级重点专科至少申报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2项；市级重点实验室至少申报1项；医院学科创新团队至少申报3项，医院学科培育团队至少申报2项。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申报人员名单不能交叉。</w:t>
      </w:r>
      <w:r>
        <w:rPr>
          <w:rFonts w:hint="eastAsia" w:ascii="宋体" w:hAnsi="宋体" w:cs="宋体"/>
          <w:sz w:val="28"/>
          <w:szCs w:val="28"/>
          <w:lang w:eastAsia="zh-CN"/>
        </w:rPr>
        <w:t>必须</w:t>
      </w:r>
      <w:r>
        <w:rPr>
          <w:rFonts w:hint="eastAsia" w:ascii="宋体" w:hAnsi="宋体" w:eastAsia="宋体" w:cs="宋体"/>
          <w:sz w:val="28"/>
          <w:szCs w:val="28"/>
        </w:rPr>
        <w:t>申报科室</w:t>
      </w:r>
      <w:r>
        <w:rPr>
          <w:rFonts w:hint="eastAsia" w:ascii="宋体" w:hAnsi="宋体" w:cs="宋体"/>
          <w:sz w:val="28"/>
          <w:szCs w:val="28"/>
          <w:lang w:eastAsia="zh-CN"/>
        </w:rPr>
        <w:t>、实验室及团队</w:t>
      </w:r>
      <w:r>
        <w:rPr>
          <w:rFonts w:hint="eastAsia" w:ascii="宋体" w:hAnsi="宋体" w:eastAsia="宋体" w:cs="宋体"/>
          <w:sz w:val="28"/>
          <w:szCs w:val="28"/>
        </w:rPr>
        <w:t>名单见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附件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firstLine="562" w:firstLineChars="200"/>
        <w:rPr>
          <w:rFonts w:hint="default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3、</w:t>
      </w: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限项规定：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根据国家自然科学基金申报限项规定，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结合学校实际，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202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年国家自然科学基金项目申请人限项规定为：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eastAsia="zh-CN"/>
        </w:rPr>
        <w:t>高级职称人员申请和正在承担（包括负责人和主要参与者）项目总数合计限项为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2项。</w:t>
      </w:r>
    </w:p>
    <w:p>
      <w:pPr>
        <w:widowControl/>
        <w:spacing w:line="560" w:lineRule="exact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eastAsia="zh-CN" w:bidi="ar"/>
        </w:rPr>
        <w:t>二</w:t>
      </w: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>、标书撰写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在《202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年度国家自然科学基金项目指南》下发之前，参考国家自然科学基金“十</w:t>
      </w:r>
      <w:r>
        <w:rPr>
          <w:rFonts w:hint="eastAsia" w:ascii="宋体" w:hAnsi="宋体" w:cs="宋体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sz w:val="28"/>
          <w:szCs w:val="28"/>
        </w:rPr>
        <w:t>五”发展规划及《20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sz w:val="28"/>
          <w:szCs w:val="28"/>
        </w:rPr>
        <w:t>年度国家自然科学基金项目指南》，用202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年版的WORD申请书模版撰写申请书初稿，预算部分申请人应根据《国家自然科学基金资助项目资金管理办法》的有关规定以及《国家自然科学基金项目资金预算表编制说明》的具体要求，按照“目标相关性、政策相符性、经济合理性”的基本原则，认真编制《国家自然科学基金项目资金预算表》。申请人按要求先提交申请书电子版，以便专家指导、修改。《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年度国家自然科学基金项目指南》下发后，申请人根据专家指导意见结合指南进一步完善申请书，202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年度国家自然科学基金项目网络系统开启后在系统中正式提交。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三、奖惩办法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重点专科的科主任</w:t>
      </w:r>
      <w:r>
        <w:rPr>
          <w:rFonts w:hint="eastAsia" w:ascii="宋体" w:hAnsi="宋体" w:cs="宋体"/>
          <w:sz w:val="28"/>
          <w:szCs w:val="28"/>
          <w:lang w:eastAsia="zh-CN"/>
        </w:rPr>
        <w:t>、实验室主任、团队负责人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cs="宋体"/>
          <w:sz w:val="28"/>
          <w:szCs w:val="28"/>
          <w:lang w:eastAsia="zh-CN"/>
        </w:rPr>
        <w:t>申报任务</w:t>
      </w:r>
      <w:r>
        <w:rPr>
          <w:rFonts w:hint="eastAsia" w:ascii="宋体" w:hAnsi="宋体" w:eastAsia="宋体" w:cs="宋体"/>
          <w:sz w:val="28"/>
          <w:szCs w:val="28"/>
        </w:rPr>
        <w:t>责任人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未完成申报任务的</w:t>
      </w:r>
      <w:r>
        <w:rPr>
          <w:rFonts w:hint="eastAsia" w:ascii="宋体" w:hAnsi="宋体" w:cs="宋体"/>
          <w:sz w:val="28"/>
          <w:szCs w:val="28"/>
          <w:lang w:eastAsia="zh-CN"/>
        </w:rPr>
        <w:t>相关部分</w:t>
      </w:r>
      <w:r>
        <w:rPr>
          <w:rFonts w:hint="eastAsia" w:ascii="宋体" w:hAnsi="宋体" w:eastAsia="宋体" w:cs="宋体"/>
          <w:sz w:val="28"/>
          <w:szCs w:val="28"/>
        </w:rPr>
        <w:t>，扣</w:t>
      </w:r>
      <w:r>
        <w:rPr>
          <w:rFonts w:hint="eastAsia" w:ascii="宋体" w:hAnsi="宋体" w:cs="宋体"/>
          <w:sz w:val="28"/>
          <w:szCs w:val="28"/>
          <w:lang w:eastAsia="zh-CN"/>
        </w:rPr>
        <w:t>相关责任人</w:t>
      </w:r>
      <w:r>
        <w:rPr>
          <w:rFonts w:hint="eastAsia" w:ascii="宋体" w:hAnsi="宋体" w:eastAsia="宋体" w:cs="宋体"/>
          <w:sz w:val="28"/>
          <w:szCs w:val="28"/>
        </w:rPr>
        <w:t>绩效1000元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/项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widowControl/>
        <w:spacing w:line="560" w:lineRule="exact"/>
        <w:ind w:firstLine="560"/>
        <w:jc w:val="left"/>
        <w:outlineLvl w:val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必须申报但未能按要求完成项目申报者，三年内不推荐、资助其申报的各级各类科研项目；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医院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新进博士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、新进高端人才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未提交申请书，科研启动基金暂停划拨；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shd w:val="clear" w:color="auto" w:fill="FFFFFF"/>
        </w:rPr>
        <w:t>同时减少</w:t>
      </w:r>
      <w:r>
        <w:rPr>
          <w:rFonts w:hint="eastAsia" w:ascii="宋体" w:hAnsi="宋体" w:cs="宋体"/>
          <w:b w:val="0"/>
          <w:bCs w:val="0"/>
          <w:kern w:val="0"/>
          <w:sz w:val="28"/>
          <w:szCs w:val="28"/>
          <w:shd w:val="clear" w:color="auto" w:fill="FFFFFF"/>
          <w:lang w:eastAsia="zh-CN"/>
        </w:rPr>
        <w:t>申报者其他</w:t>
      </w: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shd w:val="clear" w:color="auto" w:fill="FFFFFF"/>
        </w:rPr>
        <w:t>限额项目申报数。</w:t>
      </w:r>
    </w:p>
    <w:p>
      <w:pPr>
        <w:widowControl/>
        <w:spacing w:line="560" w:lineRule="exact"/>
        <w:ind w:firstLine="640"/>
        <w:jc w:val="left"/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kern w:val="0"/>
          <w:sz w:val="28"/>
          <w:szCs w:val="28"/>
          <w:lang w:bidi="ar"/>
        </w:rPr>
        <w:t>四、时间节点</w:t>
      </w:r>
    </w:p>
    <w:tbl>
      <w:tblPr>
        <w:tblStyle w:val="6"/>
        <w:tblW w:w="9299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4"/>
        <w:gridCol w:w="71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626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时间节点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Style w:val="8"/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具体要求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9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.15-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.10.31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针对20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年申报评审情况，总结中标项目优势经验，组织动员积极申报20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年国家自然科学基金项目，《202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年度国家自然科学基金项目指南》拟定研究项目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eastAsia="zh-CN"/>
              </w:rPr>
              <w:t>，申报人员完成撰写标书初稿；同时进行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SCI撰写等相关培训。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.11.01-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.11.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邀请专家进行第一轮修改指导并遴选出重点辅导项目，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4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.11.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01.15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进行系列国家自然科学基金申报书的撰写培训，针对重点辅导项目进行一对一辅导（国家级项目辅导计划）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1236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项目组根据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内外专家评审意见对标书进行最后内容的修改完善，查漏补缺。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1251" w:hRule="atLeast"/>
        </w:trPr>
        <w:tc>
          <w:tcPr>
            <w:tcW w:w="21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-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/>
                <w:spacing w:val="0"/>
                <w:sz w:val="28"/>
                <w:szCs w:val="28"/>
              </w:rPr>
              <w:t>对所有申报书进行形式审查，确保所有项目形式审查合格，形成定稿提交基金委。</w:t>
            </w:r>
          </w:p>
        </w:tc>
      </w:tr>
    </w:tbl>
    <w:p>
      <w:pPr>
        <w:widowControl/>
        <w:spacing w:line="560" w:lineRule="exact"/>
        <w:ind w:firstLine="640"/>
        <w:jc w:val="left"/>
        <w:outlineLvl w:val="0"/>
        <w:rPr>
          <w:rFonts w:hint="eastAsia" w:ascii="宋体" w:hAnsi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各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申报人员务必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于2022年10月31日前将申报书发送至科研部邮箱，科研部将组织专家进行修改指导，进行后续相关工作。</w:t>
      </w:r>
    </w:p>
    <w:p>
      <w:pPr>
        <w:widowControl/>
        <w:spacing w:line="560" w:lineRule="exact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联系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电话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科研部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0830-31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60823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 xml:space="preserve">   lykyk3160823@126.com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附件：1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要求申报人员名单</w:t>
      </w:r>
    </w:p>
    <w:p>
      <w:pPr>
        <w:widowControl/>
        <w:spacing w:line="560" w:lineRule="exact"/>
        <w:ind w:firstLine="1400" w:firstLineChars="50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要求申报科室名单</w:t>
      </w:r>
    </w:p>
    <w:p>
      <w:pPr>
        <w:widowControl/>
        <w:spacing w:line="560" w:lineRule="exact"/>
        <w:ind w:firstLine="1400" w:firstLineChars="50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</w:rPr>
        <w:t>20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kern w:val="0"/>
          <w:sz w:val="28"/>
          <w:szCs w:val="28"/>
        </w:rPr>
        <w:t>年国家自然科学基金项目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申报书模板</w:t>
      </w:r>
    </w:p>
    <w:p>
      <w:pPr>
        <w:spacing w:line="536" w:lineRule="exact"/>
        <w:jc w:val="right"/>
        <w:rPr>
          <w:rFonts w:hint="eastAsia" w:ascii="宋体" w:hAnsi="宋体" w:eastAsia="宋体" w:cs="宋体"/>
          <w:color w:val="000000"/>
          <w:spacing w:val="-2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                    </w:t>
      </w:r>
      <w:r>
        <w:rPr>
          <w:rFonts w:hint="eastAsia" w:ascii="宋体" w:hAnsi="宋体" w:eastAsia="宋体" w:cs="宋体"/>
          <w:color w:val="000000"/>
          <w:spacing w:val="-20"/>
          <w:sz w:val="28"/>
          <w:szCs w:val="28"/>
        </w:rPr>
        <w:t>西南医科大学中西医结合学院·附属中医医院</w:t>
      </w:r>
    </w:p>
    <w:p>
      <w:pPr>
        <w:spacing w:line="536" w:lineRule="exact"/>
        <w:ind w:right="1440"/>
        <w:jc w:val="righ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20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</w:t>
      </w:r>
    </w:p>
    <w:p>
      <w:pPr>
        <w:rPr>
          <w:sz w:val="28"/>
          <w:szCs w:val="28"/>
        </w:rPr>
      </w:pPr>
      <w:bookmarkStart w:id="0" w:name="_GoBack"/>
      <w:bookmarkEnd w:id="0"/>
    </w:p>
    <w:sectPr>
      <w:headerReference r:id="rId3" w:type="default"/>
      <w:footerReference r:id="rId4" w:type="even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g0tCtEBAACi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lgjkRibTVYctsPEbOvaIxLrcQMa&#10;anHhKdFfLQqclmU2wmxsZ2Pvg9p1eZtSJ+Cv9xG7yU2mCiPsVBhHl2lOa5Z246mfsx5/rfV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zql5uc8AAAAFAQAADwAAAAAAAAABACAAAAAiAAAAZHJzL2Rv&#10;d25yZXYueG1sUEsBAhQAFAAAAAgAh07iQMYNLQrRAQAAogMAAA4AAAAAAAAAAQAgAAAAHg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8C89F1"/>
    <w:multiLevelType w:val="singleLevel"/>
    <w:tmpl w:val="748C89F1"/>
    <w:lvl w:ilvl="0" w:tentative="0">
      <w:start w:val="1"/>
      <w:numFmt w:val="chineseCounting"/>
      <w:suff w:val="nothing"/>
      <w:lvlText w:val="%1、"/>
      <w:lvlJc w:val="left"/>
      <w:pPr>
        <w:ind w:left="56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yMTQwMDk5NTA0ZjMyMTI4MzNiYjFmZDA5YjE4YTIifQ=="/>
  </w:docVars>
  <w:rsids>
    <w:rsidRoot w:val="2BDC7D57"/>
    <w:rsid w:val="04581464"/>
    <w:rsid w:val="0923481E"/>
    <w:rsid w:val="0CD338F3"/>
    <w:rsid w:val="1B62610C"/>
    <w:rsid w:val="1F3C119F"/>
    <w:rsid w:val="23AD1BBA"/>
    <w:rsid w:val="25753AEC"/>
    <w:rsid w:val="293E6EA2"/>
    <w:rsid w:val="2BDC7D57"/>
    <w:rsid w:val="2D4E51DC"/>
    <w:rsid w:val="2F0D0E1E"/>
    <w:rsid w:val="3245636A"/>
    <w:rsid w:val="37C35400"/>
    <w:rsid w:val="40C207CC"/>
    <w:rsid w:val="45550D2F"/>
    <w:rsid w:val="4BDE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1270</Words>
  <Characters>1450</Characters>
  <Lines>0</Lines>
  <Paragraphs>0</Paragraphs>
  <TotalTime>0</TotalTime>
  <ScaleCrop>false</ScaleCrop>
  <LinksUpToDate>false</LinksUpToDate>
  <CharactersWithSpaces>1487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2022-08-31T08:16:00Z</dcterms:created>
  <dc:creator>Neo</dc:creator>
  <cp:lastModifiedBy>Neo</cp:lastModifiedBy>
  <dcterms:modified xsi:type="dcterms:W3CDTF">2022-09-13T02:22:43Z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DC5B6703944240D3B90D1796B9B4EDE4</vt:lpwstr>
  </property>
</Properties>
</file>