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宋体" w:hAnsi="宋体" w:eastAsia="宋体" w:cs="宋体"/>
          <w:color w:val="auto"/>
          <w:sz w:val="28"/>
          <w:szCs w:val="28"/>
        </w:rPr>
      </w:pPr>
    </w:p>
    <w:p>
      <w:pPr>
        <w:widowControl/>
        <w:shd w:val="clear"/>
        <w:spacing w:line="653" w:lineRule="atLeast"/>
        <w:jc w:val="center"/>
        <w:rPr>
          <w:rFonts w:hint="eastAsia" w:ascii="宋体" w:hAnsi="宋体" w:eastAsia="宋体" w:cs="宋体"/>
          <w:b/>
          <w:bCs/>
          <w:color w:val="auto"/>
          <w:spacing w:val="-17"/>
          <w:kern w:val="0"/>
          <w:sz w:val="44"/>
          <w:szCs w:val="44"/>
          <w:lang w:val="en-US" w:eastAsia="zh-CN"/>
        </w:rPr>
      </w:pPr>
      <w:r>
        <w:rPr>
          <w:rFonts w:hint="eastAsia" w:ascii="宋体" w:hAnsi="宋体" w:eastAsia="宋体" w:cs="宋体"/>
          <w:b/>
          <w:bCs/>
          <w:color w:val="auto"/>
          <w:spacing w:val="-17"/>
          <w:kern w:val="0"/>
          <w:sz w:val="44"/>
          <w:szCs w:val="44"/>
        </w:rPr>
        <w:t>关于申报</w:t>
      </w:r>
      <w:r>
        <w:rPr>
          <w:rFonts w:hint="eastAsia" w:ascii="宋体" w:hAnsi="宋体" w:eastAsia="宋体" w:cs="宋体"/>
          <w:b/>
          <w:bCs/>
          <w:color w:val="auto"/>
          <w:spacing w:val="-17"/>
          <w:kern w:val="0"/>
          <w:sz w:val="44"/>
          <w:szCs w:val="44"/>
          <w:lang w:val="en-US" w:eastAsia="zh-CN"/>
        </w:rPr>
        <w:t>四川省卫生健康委</w:t>
      </w:r>
    </w:p>
    <w:p>
      <w:pPr>
        <w:widowControl/>
        <w:shd w:val="clear"/>
        <w:spacing w:line="653" w:lineRule="atLeast"/>
        <w:jc w:val="center"/>
        <w:rPr>
          <w:rFonts w:hint="eastAsia" w:ascii="宋体" w:hAnsi="宋体" w:eastAsia="宋体" w:cs="宋体"/>
          <w:b/>
          <w:bCs/>
          <w:color w:val="auto"/>
          <w:spacing w:val="-17"/>
          <w:kern w:val="0"/>
          <w:sz w:val="44"/>
          <w:szCs w:val="44"/>
        </w:rPr>
      </w:pPr>
      <w:r>
        <w:rPr>
          <w:rFonts w:hint="eastAsia" w:ascii="宋体" w:hAnsi="宋体" w:eastAsia="宋体" w:cs="宋体"/>
          <w:b/>
          <w:bCs/>
          <w:color w:val="auto"/>
          <w:spacing w:val="-17"/>
          <w:kern w:val="0"/>
          <w:sz w:val="44"/>
          <w:szCs w:val="44"/>
        </w:rPr>
        <w:t>2021年</w:t>
      </w:r>
      <w:r>
        <w:rPr>
          <w:rFonts w:hint="eastAsia" w:ascii="宋体" w:hAnsi="宋体" w:eastAsia="宋体" w:cs="宋体"/>
          <w:b/>
          <w:bCs/>
          <w:color w:val="auto"/>
          <w:spacing w:val="-17"/>
          <w:kern w:val="0"/>
          <w:sz w:val="44"/>
          <w:szCs w:val="44"/>
          <w:lang w:val="en-US" w:eastAsia="zh-CN"/>
        </w:rPr>
        <w:t>医学科技项目</w:t>
      </w:r>
      <w:r>
        <w:rPr>
          <w:rFonts w:hint="eastAsia" w:ascii="宋体" w:hAnsi="宋体" w:eastAsia="宋体" w:cs="宋体"/>
          <w:b/>
          <w:bCs/>
          <w:color w:val="auto"/>
          <w:spacing w:val="-17"/>
          <w:kern w:val="0"/>
          <w:sz w:val="44"/>
          <w:szCs w:val="44"/>
        </w:rPr>
        <w:t>的通知</w:t>
      </w:r>
    </w:p>
    <w:p>
      <w:pPr>
        <w:keepNext w:val="0"/>
        <w:keepLines w:val="0"/>
        <w:pageBreakBefore w:val="0"/>
        <w:widowControl/>
        <w:shd w:val="clear"/>
        <w:kinsoku/>
        <w:wordWrap/>
        <w:overflowPunct/>
        <w:topLinePunct w:val="0"/>
        <w:autoSpaceDE w:val="0"/>
        <w:autoSpaceDN w:val="0"/>
        <w:bidi w:val="0"/>
        <w:adjustRightInd w:val="0"/>
        <w:snapToGrid w:val="0"/>
        <w:spacing w:line="580" w:lineRule="exact"/>
        <w:ind w:left="0" w:leftChars="0" w:right="0" w:rightChars="0"/>
        <w:jc w:val="both"/>
        <w:textAlignment w:val="auto"/>
        <w:rPr>
          <w:rFonts w:hint="eastAsia" w:ascii="宋体" w:hAnsi="宋体" w:eastAsia="宋体" w:cs="宋体"/>
          <w:b/>
          <w:bCs/>
          <w:color w:val="auto"/>
          <w:kern w:val="0"/>
          <w:sz w:val="28"/>
          <w:szCs w:val="28"/>
        </w:rPr>
      </w:pPr>
      <w:r>
        <w:rPr>
          <w:rFonts w:hint="eastAsia" w:ascii="宋体" w:hAnsi="宋体" w:eastAsia="宋体" w:cs="宋体"/>
          <w:b/>
          <w:bCs/>
          <w:color w:val="auto"/>
          <w:kern w:val="0"/>
          <w:sz w:val="28"/>
          <w:szCs w:val="28"/>
          <w:lang w:eastAsia="zh-CN"/>
        </w:rPr>
        <w:t>各科技人员</w:t>
      </w:r>
      <w:r>
        <w:rPr>
          <w:rFonts w:hint="eastAsia" w:ascii="宋体" w:hAnsi="宋体" w:eastAsia="宋体" w:cs="宋体"/>
          <w:b/>
          <w:bCs/>
          <w:color w:val="auto"/>
          <w:kern w:val="0"/>
          <w:sz w:val="28"/>
          <w:szCs w:val="28"/>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为</w:t>
      </w:r>
      <w:r>
        <w:rPr>
          <w:rFonts w:hint="eastAsia" w:ascii="宋体" w:hAnsi="宋体" w:eastAsia="宋体" w:cs="宋体"/>
          <w:color w:val="auto"/>
          <w:kern w:val="0"/>
          <w:sz w:val="28"/>
          <w:szCs w:val="28"/>
          <w:lang w:eastAsia="zh-CN"/>
        </w:rPr>
        <w:t>深入实施创新驱动发展战略，加快推进</w:t>
      </w:r>
      <w:r>
        <w:rPr>
          <w:rFonts w:hint="eastAsia" w:ascii="宋体" w:hAnsi="宋体" w:eastAsia="宋体" w:cs="宋体"/>
          <w:color w:val="auto"/>
          <w:kern w:val="0"/>
          <w:sz w:val="28"/>
          <w:szCs w:val="28"/>
        </w:rPr>
        <w:t>卫生健康领域</w:t>
      </w:r>
      <w:r>
        <w:rPr>
          <w:rFonts w:hint="eastAsia" w:ascii="宋体" w:hAnsi="宋体" w:eastAsia="宋体" w:cs="宋体"/>
          <w:color w:val="auto"/>
          <w:kern w:val="0"/>
          <w:sz w:val="28"/>
          <w:szCs w:val="28"/>
          <w:lang w:eastAsia="zh-CN"/>
        </w:rPr>
        <w:t>科技</w:t>
      </w:r>
      <w:r>
        <w:rPr>
          <w:rFonts w:hint="eastAsia" w:ascii="宋体" w:hAnsi="宋体" w:eastAsia="宋体" w:cs="宋体"/>
          <w:color w:val="auto"/>
          <w:kern w:val="0"/>
          <w:sz w:val="28"/>
          <w:szCs w:val="28"/>
        </w:rPr>
        <w:t>创新，</w:t>
      </w:r>
      <w:r>
        <w:rPr>
          <w:rFonts w:hint="eastAsia" w:ascii="宋体" w:hAnsi="宋体" w:eastAsia="宋体" w:cs="宋体"/>
          <w:color w:val="auto"/>
          <w:kern w:val="0"/>
          <w:sz w:val="28"/>
          <w:szCs w:val="28"/>
          <w:lang w:eastAsia="zh-CN"/>
        </w:rPr>
        <w:t>支撑全省卫生健康事业高质量发展，根据《四川省卫生健康委员会关于进一步加强医学科技项目和医学重点学科管理的通知》（川卫函〔</w:t>
      </w:r>
      <w:r>
        <w:rPr>
          <w:rFonts w:hint="eastAsia" w:ascii="宋体" w:hAnsi="宋体" w:eastAsia="宋体" w:cs="宋体"/>
          <w:color w:val="auto"/>
          <w:kern w:val="0"/>
          <w:sz w:val="28"/>
          <w:szCs w:val="28"/>
          <w:lang w:val="en-US" w:eastAsia="zh-CN"/>
        </w:rPr>
        <w:t>2021</w:t>
      </w:r>
      <w:r>
        <w:rPr>
          <w:rFonts w:hint="eastAsia" w:ascii="宋体" w:hAnsi="宋体" w:eastAsia="宋体" w:cs="宋体"/>
          <w:color w:val="auto"/>
          <w:kern w:val="0"/>
          <w:sz w:val="28"/>
          <w:szCs w:val="28"/>
          <w:lang w:eastAsia="zh-CN"/>
        </w:rPr>
        <w:t>〕</w:t>
      </w:r>
      <w:r>
        <w:rPr>
          <w:rFonts w:hint="eastAsia" w:ascii="宋体" w:hAnsi="宋体" w:eastAsia="宋体" w:cs="宋体"/>
          <w:color w:val="auto"/>
          <w:kern w:val="0"/>
          <w:sz w:val="28"/>
          <w:szCs w:val="28"/>
          <w:lang w:val="en-US" w:eastAsia="zh-CN"/>
        </w:rPr>
        <w:t>174号</w:t>
      </w:r>
      <w:r>
        <w:rPr>
          <w:rFonts w:hint="eastAsia" w:ascii="宋体" w:hAnsi="宋体" w:eastAsia="宋体" w:cs="宋体"/>
          <w:color w:val="auto"/>
          <w:kern w:val="0"/>
          <w:sz w:val="28"/>
          <w:szCs w:val="28"/>
          <w:lang w:eastAsia="zh-CN"/>
        </w:rPr>
        <w:t>），</w:t>
      </w:r>
      <w:r>
        <w:rPr>
          <w:rFonts w:hint="eastAsia" w:ascii="宋体" w:hAnsi="宋体" w:eastAsia="宋体" w:cs="宋体"/>
          <w:color w:val="auto"/>
          <w:kern w:val="0"/>
          <w:sz w:val="28"/>
          <w:szCs w:val="28"/>
        </w:rPr>
        <w:t>经研究，现就202</w:t>
      </w:r>
      <w:r>
        <w:rPr>
          <w:rFonts w:hint="eastAsia" w:ascii="宋体" w:hAnsi="宋体" w:eastAsia="宋体" w:cs="宋体"/>
          <w:color w:val="auto"/>
          <w:kern w:val="0"/>
          <w:sz w:val="28"/>
          <w:szCs w:val="28"/>
          <w:lang w:val="en-US" w:eastAsia="zh-CN"/>
        </w:rPr>
        <w:t>1</w:t>
      </w:r>
      <w:r>
        <w:rPr>
          <w:rFonts w:hint="eastAsia" w:ascii="宋体" w:hAnsi="宋体" w:eastAsia="宋体" w:cs="宋体"/>
          <w:color w:val="auto"/>
          <w:kern w:val="0"/>
          <w:sz w:val="28"/>
          <w:szCs w:val="28"/>
        </w:rPr>
        <w:t>年</w:t>
      </w:r>
      <w:r>
        <w:rPr>
          <w:rFonts w:hint="eastAsia" w:ascii="宋体" w:hAnsi="宋体" w:eastAsia="宋体" w:cs="宋体"/>
          <w:color w:val="auto"/>
          <w:kern w:val="0"/>
          <w:sz w:val="28"/>
          <w:szCs w:val="28"/>
          <w:lang w:eastAsia="zh-CN"/>
        </w:rPr>
        <w:t>四川</w:t>
      </w:r>
      <w:r>
        <w:rPr>
          <w:rFonts w:hint="eastAsia" w:ascii="宋体" w:hAnsi="宋体" w:eastAsia="宋体" w:cs="宋体"/>
          <w:color w:val="auto"/>
          <w:kern w:val="0"/>
          <w:sz w:val="28"/>
          <w:szCs w:val="28"/>
        </w:rPr>
        <w:t>省卫生健康</w:t>
      </w:r>
      <w:r>
        <w:rPr>
          <w:rFonts w:hint="eastAsia" w:ascii="宋体" w:hAnsi="宋体" w:eastAsia="宋体" w:cs="宋体"/>
          <w:color w:val="auto"/>
          <w:kern w:val="0"/>
          <w:sz w:val="28"/>
          <w:szCs w:val="28"/>
          <w:lang w:eastAsia="zh-CN"/>
        </w:rPr>
        <w:t>委医学</w:t>
      </w:r>
      <w:r>
        <w:rPr>
          <w:rFonts w:hint="eastAsia" w:ascii="宋体" w:hAnsi="宋体" w:eastAsia="宋体" w:cs="宋体"/>
          <w:color w:val="auto"/>
          <w:kern w:val="0"/>
          <w:sz w:val="28"/>
          <w:szCs w:val="28"/>
        </w:rPr>
        <w:t>科技项目申报工作通知如下</w:t>
      </w:r>
      <w:r>
        <w:rPr>
          <w:rFonts w:hint="eastAsia" w:ascii="宋体" w:hAnsi="宋体" w:eastAsia="宋体" w:cs="宋体"/>
          <w:color w:val="auto"/>
          <w:kern w:val="0"/>
          <w:sz w:val="28"/>
          <w:szCs w:val="28"/>
          <w:lang w:eastAsia="zh-CN"/>
        </w:rPr>
        <w:t>。</w:t>
      </w:r>
    </w:p>
    <w:p>
      <w:pPr>
        <w:keepNext w:val="0"/>
        <w:keepLines w:val="0"/>
        <w:pageBreakBefore w:val="0"/>
        <w:widowControl w:val="0"/>
        <w:shd w:val="clear"/>
        <w:kinsoku/>
        <w:wordWrap/>
        <w:overflowPunct/>
        <w:topLinePunct w:val="0"/>
        <w:autoSpaceDE w:val="0"/>
        <w:autoSpaceDN w:val="0"/>
        <w:bidi w:val="0"/>
        <w:adjustRightInd w:val="0"/>
        <w:snapToGrid w:val="0"/>
        <w:spacing w:line="580" w:lineRule="exact"/>
        <w:ind w:left="0" w:leftChars="0" w:right="0" w:rightChars="0" w:firstLine="562" w:firstLineChars="200"/>
        <w:jc w:val="both"/>
        <w:textAlignment w:val="auto"/>
        <w:outlineLvl w:val="9"/>
        <w:rPr>
          <w:rFonts w:hint="eastAsia" w:ascii="宋体" w:hAnsi="宋体" w:eastAsia="宋体" w:cs="宋体"/>
          <w:b/>
          <w:bCs/>
          <w:color w:val="auto"/>
          <w:kern w:val="0"/>
          <w:sz w:val="28"/>
          <w:szCs w:val="28"/>
        </w:rPr>
      </w:pPr>
      <w:r>
        <w:rPr>
          <w:rFonts w:hint="eastAsia" w:ascii="宋体" w:hAnsi="宋体" w:eastAsia="宋体" w:cs="宋体"/>
          <w:b/>
          <w:bCs/>
          <w:color w:val="auto"/>
          <w:kern w:val="0"/>
          <w:sz w:val="28"/>
          <w:szCs w:val="28"/>
        </w:rPr>
        <w:t>一、</w:t>
      </w:r>
      <w:r>
        <w:rPr>
          <w:rFonts w:hint="eastAsia" w:ascii="宋体" w:hAnsi="宋体" w:eastAsia="宋体" w:cs="宋体"/>
          <w:b/>
          <w:bCs/>
          <w:color w:val="auto"/>
          <w:kern w:val="0"/>
          <w:sz w:val="28"/>
          <w:szCs w:val="28"/>
          <w:lang w:val="en-US" w:eastAsia="zh-CN"/>
        </w:rPr>
        <w:t>申</w:t>
      </w:r>
      <w:r>
        <w:rPr>
          <w:rFonts w:hint="eastAsia" w:ascii="宋体" w:hAnsi="宋体" w:eastAsia="宋体" w:cs="宋体"/>
          <w:b/>
          <w:bCs/>
          <w:color w:val="auto"/>
          <w:kern w:val="0"/>
          <w:sz w:val="28"/>
          <w:szCs w:val="28"/>
        </w:rPr>
        <w:t>报要求</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2" w:firstLineChars="200"/>
        <w:textAlignment w:val="auto"/>
        <w:rPr>
          <w:rFonts w:hint="eastAsia" w:ascii="宋体" w:hAnsi="宋体" w:eastAsia="宋体" w:cs="宋体"/>
          <w:b/>
          <w:bCs/>
          <w:color w:val="auto"/>
          <w:sz w:val="28"/>
          <w:szCs w:val="28"/>
          <w:shd w:val="clear"/>
          <w:lang w:val="en-US" w:eastAsia="zh-CN"/>
        </w:rPr>
      </w:pPr>
      <w:r>
        <w:rPr>
          <w:rFonts w:hint="eastAsia" w:ascii="宋体" w:hAnsi="宋体" w:eastAsia="宋体" w:cs="宋体"/>
          <w:b/>
          <w:bCs/>
          <w:color w:val="auto"/>
          <w:sz w:val="28"/>
          <w:szCs w:val="28"/>
          <w:shd w:val="clear"/>
          <w:lang w:val="en-US" w:eastAsia="zh-CN"/>
        </w:rPr>
        <w:t>（一）申报单位要求</w:t>
      </w:r>
    </w:p>
    <w:p>
      <w:pPr>
        <w:keepNext w:val="0"/>
        <w:keepLines w:val="0"/>
        <w:pageBreakBefore w:val="0"/>
        <w:widowControl/>
        <w:shd w:val="clear"/>
        <w:kinsoku/>
        <w:wordWrap/>
        <w:overflowPunct/>
        <w:topLinePunct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1.申报单位须</w:t>
      </w:r>
      <w:r>
        <w:rPr>
          <w:rFonts w:hint="eastAsia" w:ascii="宋体" w:hAnsi="宋体" w:eastAsia="宋体" w:cs="宋体"/>
          <w:color w:val="auto"/>
          <w:kern w:val="0"/>
          <w:sz w:val="28"/>
          <w:szCs w:val="28"/>
        </w:rPr>
        <w:t>为省内具有独立法人资格的各级各类医疗</w:t>
      </w:r>
      <w:r>
        <w:rPr>
          <w:rFonts w:hint="eastAsia" w:ascii="宋体" w:hAnsi="宋体" w:eastAsia="宋体" w:cs="宋体"/>
          <w:color w:val="auto"/>
          <w:kern w:val="0"/>
          <w:sz w:val="28"/>
          <w:szCs w:val="28"/>
          <w:lang w:val="en-US" w:eastAsia="zh-CN"/>
        </w:rPr>
        <w:t>卫生</w:t>
      </w:r>
      <w:r>
        <w:rPr>
          <w:rFonts w:hint="eastAsia" w:ascii="宋体" w:hAnsi="宋体" w:eastAsia="宋体" w:cs="宋体"/>
          <w:color w:val="auto"/>
          <w:kern w:val="0"/>
          <w:sz w:val="28"/>
          <w:szCs w:val="28"/>
        </w:rPr>
        <w:t>机构（含民营）、医学科研院所、医学院校，无科研诚信不良记录。</w:t>
      </w:r>
      <w:r>
        <w:rPr>
          <w:rFonts w:hint="eastAsia" w:ascii="宋体" w:hAnsi="宋体" w:eastAsia="宋体" w:cs="宋体"/>
          <w:color w:val="auto"/>
          <w:kern w:val="0"/>
          <w:sz w:val="28"/>
          <w:szCs w:val="28"/>
          <w:lang w:val="en-US" w:eastAsia="zh-CN"/>
        </w:rPr>
        <w:t>其中</w:t>
      </w:r>
      <w:r>
        <w:rPr>
          <w:rFonts w:hint="eastAsia" w:ascii="宋体" w:hAnsi="宋体" w:eastAsia="宋体" w:cs="宋体"/>
          <w:color w:val="FF0000"/>
          <w:kern w:val="0"/>
          <w:sz w:val="28"/>
          <w:szCs w:val="28"/>
          <w:lang w:val="en-US" w:eastAsia="zh-CN"/>
        </w:rPr>
        <w:t>重点研发项目限</w:t>
      </w:r>
      <w:r>
        <w:rPr>
          <w:rFonts w:hint="eastAsia" w:ascii="宋体" w:hAnsi="宋体" w:eastAsia="宋体" w:cs="宋体"/>
          <w:color w:val="FF0000"/>
          <w:kern w:val="0"/>
          <w:sz w:val="28"/>
          <w:szCs w:val="28"/>
          <w:lang w:eastAsia="zh-CN"/>
        </w:rPr>
        <w:t>国家医学中心及区域医疗中心，</w:t>
      </w:r>
      <w:r>
        <w:rPr>
          <w:rFonts w:hint="eastAsia" w:ascii="宋体" w:hAnsi="宋体" w:eastAsia="宋体" w:cs="宋体"/>
          <w:color w:val="FF0000"/>
          <w:kern w:val="0"/>
          <w:sz w:val="28"/>
          <w:szCs w:val="28"/>
        </w:rPr>
        <w:t>国家及省级临床医学研究中心、</w:t>
      </w:r>
      <w:r>
        <w:rPr>
          <w:rFonts w:hint="eastAsia" w:ascii="宋体" w:hAnsi="宋体" w:eastAsia="宋体" w:cs="宋体"/>
          <w:color w:val="auto"/>
          <w:kern w:val="0"/>
          <w:sz w:val="28"/>
          <w:szCs w:val="28"/>
        </w:rPr>
        <w:t>国家及省级重点实验室</w:t>
      </w:r>
      <w:r>
        <w:rPr>
          <w:rFonts w:hint="eastAsia" w:ascii="宋体" w:hAnsi="宋体" w:eastAsia="宋体" w:cs="宋体"/>
          <w:color w:val="auto"/>
          <w:kern w:val="0"/>
          <w:sz w:val="28"/>
          <w:szCs w:val="28"/>
          <w:lang w:eastAsia="zh-CN"/>
        </w:rPr>
        <w:t>，</w:t>
      </w:r>
      <w:r>
        <w:rPr>
          <w:rFonts w:hint="eastAsia" w:ascii="宋体" w:hAnsi="宋体" w:eastAsia="宋体" w:cs="宋体"/>
          <w:color w:val="FF0000"/>
          <w:kern w:val="0"/>
          <w:sz w:val="28"/>
          <w:szCs w:val="28"/>
        </w:rPr>
        <w:t>省</w:t>
      </w:r>
      <w:r>
        <w:rPr>
          <w:rFonts w:hint="eastAsia" w:ascii="宋体" w:hAnsi="宋体" w:eastAsia="宋体" w:cs="宋体"/>
          <w:color w:val="FF0000"/>
          <w:kern w:val="0"/>
          <w:sz w:val="28"/>
          <w:szCs w:val="28"/>
          <w:lang w:eastAsia="zh-CN"/>
        </w:rPr>
        <w:t>卫生健康委</w:t>
      </w:r>
      <w:r>
        <w:rPr>
          <w:rFonts w:hint="eastAsia" w:ascii="宋体" w:hAnsi="宋体" w:eastAsia="宋体" w:cs="宋体"/>
          <w:color w:val="FF0000"/>
          <w:kern w:val="0"/>
          <w:sz w:val="28"/>
          <w:szCs w:val="28"/>
        </w:rPr>
        <w:t>医学重点学科（实验室）及重点专科</w:t>
      </w:r>
      <w:r>
        <w:rPr>
          <w:rFonts w:hint="eastAsia" w:ascii="宋体" w:hAnsi="宋体" w:eastAsia="宋体" w:cs="宋体"/>
          <w:color w:val="FF0000"/>
          <w:kern w:val="0"/>
          <w:sz w:val="28"/>
          <w:szCs w:val="28"/>
          <w:lang w:val="en-US" w:eastAsia="zh-CN"/>
        </w:rPr>
        <w:t>的依托</w:t>
      </w:r>
      <w:r>
        <w:rPr>
          <w:rFonts w:hint="eastAsia" w:ascii="宋体" w:hAnsi="宋体" w:eastAsia="宋体" w:cs="宋体"/>
          <w:color w:val="FF0000"/>
          <w:kern w:val="0"/>
          <w:sz w:val="28"/>
          <w:szCs w:val="28"/>
        </w:rPr>
        <w:t>科室</w:t>
      </w:r>
      <w:r>
        <w:rPr>
          <w:rFonts w:hint="eastAsia" w:ascii="宋体" w:hAnsi="宋体" w:eastAsia="宋体" w:cs="宋体"/>
          <w:color w:val="FF0000"/>
          <w:kern w:val="0"/>
          <w:sz w:val="28"/>
          <w:szCs w:val="28"/>
          <w:lang w:val="en-US" w:eastAsia="zh-CN"/>
        </w:rPr>
        <w:t>申报</w:t>
      </w:r>
      <w:r>
        <w:rPr>
          <w:rFonts w:hint="eastAsia" w:ascii="宋体" w:hAnsi="宋体" w:eastAsia="宋体" w:cs="宋体"/>
          <w:color w:val="auto"/>
          <w:kern w:val="0"/>
          <w:sz w:val="28"/>
          <w:szCs w:val="28"/>
        </w:rPr>
        <w:t>。</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2.</w:t>
      </w:r>
      <w:r>
        <w:rPr>
          <w:rFonts w:hint="eastAsia" w:ascii="宋体" w:hAnsi="宋体" w:eastAsia="宋体" w:cs="宋体"/>
          <w:color w:val="FF0000"/>
          <w:kern w:val="0"/>
          <w:sz w:val="28"/>
          <w:szCs w:val="28"/>
          <w:lang w:val="en-US" w:eastAsia="zh-CN"/>
        </w:rPr>
        <w:t>多家单位</w:t>
      </w:r>
      <w:r>
        <w:rPr>
          <w:rFonts w:hint="eastAsia" w:ascii="宋体" w:hAnsi="宋体" w:eastAsia="宋体" w:cs="宋体"/>
          <w:color w:val="FF0000"/>
          <w:kern w:val="0"/>
          <w:sz w:val="28"/>
          <w:szCs w:val="28"/>
        </w:rPr>
        <w:t>联合申报须</w:t>
      </w:r>
      <w:r>
        <w:rPr>
          <w:rFonts w:hint="eastAsia" w:ascii="宋体" w:hAnsi="宋体" w:eastAsia="宋体" w:cs="宋体"/>
          <w:color w:val="FF0000"/>
          <w:kern w:val="0"/>
          <w:sz w:val="28"/>
          <w:szCs w:val="28"/>
          <w:lang w:val="en-US" w:eastAsia="zh-CN"/>
        </w:rPr>
        <w:t>附</w:t>
      </w:r>
      <w:r>
        <w:rPr>
          <w:rFonts w:hint="eastAsia" w:ascii="宋体" w:hAnsi="宋体" w:eastAsia="宋体" w:cs="宋体"/>
          <w:color w:val="FF0000"/>
          <w:kern w:val="0"/>
          <w:sz w:val="28"/>
          <w:szCs w:val="28"/>
        </w:rPr>
        <w:t>合作</w:t>
      </w:r>
      <w:r>
        <w:rPr>
          <w:rFonts w:hint="eastAsia" w:ascii="宋体" w:hAnsi="宋体" w:eastAsia="宋体" w:cs="宋体"/>
          <w:color w:val="FF0000"/>
          <w:kern w:val="0"/>
          <w:sz w:val="28"/>
          <w:szCs w:val="28"/>
          <w:lang w:val="en-US" w:eastAsia="zh-CN"/>
        </w:rPr>
        <w:t>协议</w:t>
      </w:r>
      <w:r>
        <w:rPr>
          <w:rFonts w:hint="eastAsia" w:ascii="宋体" w:hAnsi="宋体" w:eastAsia="宋体" w:cs="宋体"/>
          <w:color w:val="FF0000"/>
          <w:kern w:val="0"/>
          <w:sz w:val="28"/>
          <w:szCs w:val="28"/>
        </w:rPr>
        <w:t>，</w:t>
      </w:r>
      <w:r>
        <w:rPr>
          <w:rFonts w:hint="eastAsia" w:ascii="宋体" w:hAnsi="宋体" w:eastAsia="宋体" w:cs="宋体"/>
          <w:color w:val="auto"/>
          <w:kern w:val="0"/>
          <w:sz w:val="28"/>
          <w:szCs w:val="28"/>
          <w:lang w:val="en-US" w:eastAsia="zh-CN"/>
        </w:rPr>
        <w:t>协议应</w:t>
      </w:r>
      <w:r>
        <w:rPr>
          <w:rFonts w:hint="eastAsia" w:ascii="宋体" w:hAnsi="宋体" w:eastAsia="宋体" w:cs="宋体"/>
          <w:color w:val="auto"/>
          <w:kern w:val="0"/>
          <w:sz w:val="28"/>
          <w:szCs w:val="28"/>
        </w:rPr>
        <w:t>包括合作内容、合作期限、合作经费、成果归属、违约责任及解决争议的方式等要素，并加盖</w:t>
      </w:r>
      <w:r>
        <w:rPr>
          <w:rFonts w:hint="eastAsia" w:ascii="宋体" w:hAnsi="宋体" w:eastAsia="宋体" w:cs="宋体"/>
          <w:color w:val="auto"/>
          <w:kern w:val="0"/>
          <w:sz w:val="28"/>
          <w:szCs w:val="28"/>
          <w:lang w:val="en-US" w:eastAsia="zh-CN"/>
        </w:rPr>
        <w:t>所有合作</w:t>
      </w:r>
      <w:r>
        <w:rPr>
          <w:rFonts w:hint="eastAsia" w:ascii="宋体" w:hAnsi="宋体" w:eastAsia="宋体" w:cs="宋体"/>
          <w:color w:val="auto"/>
          <w:kern w:val="0"/>
          <w:sz w:val="28"/>
          <w:szCs w:val="28"/>
        </w:rPr>
        <w:t>单位</w:t>
      </w:r>
      <w:r>
        <w:rPr>
          <w:rFonts w:hint="eastAsia" w:ascii="宋体" w:hAnsi="宋体" w:eastAsia="宋体" w:cs="宋体"/>
          <w:color w:val="auto"/>
          <w:kern w:val="0"/>
          <w:sz w:val="28"/>
          <w:szCs w:val="28"/>
          <w:lang w:val="en-US" w:eastAsia="zh-CN"/>
        </w:rPr>
        <w:t>公章</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lang w:eastAsia="zh-CN"/>
        </w:rPr>
        <w:t>本院合作协议审批流程：申报人员撰写初稿→提交申请和初稿到科研部→科研部组织传阅审批→双方签订合作协议。</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2" w:firstLineChars="200"/>
        <w:textAlignment w:val="auto"/>
        <w:rPr>
          <w:rFonts w:hint="eastAsia" w:ascii="宋体" w:hAnsi="宋体" w:eastAsia="宋体" w:cs="宋体"/>
          <w:b/>
          <w:bCs/>
          <w:color w:val="auto"/>
          <w:sz w:val="28"/>
          <w:szCs w:val="28"/>
          <w:shd w:val="clear"/>
          <w:lang w:val="en-US" w:eastAsia="zh-CN"/>
        </w:rPr>
      </w:pPr>
      <w:r>
        <w:rPr>
          <w:rFonts w:hint="eastAsia" w:ascii="宋体" w:hAnsi="宋体" w:eastAsia="宋体" w:cs="宋体"/>
          <w:b/>
          <w:bCs/>
          <w:color w:val="auto"/>
          <w:sz w:val="28"/>
          <w:szCs w:val="28"/>
          <w:shd w:val="clear"/>
          <w:lang w:val="en-US" w:eastAsia="zh-CN"/>
        </w:rPr>
        <w:t>（二）申报限制</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lang w:val="en-US" w:eastAsia="zh-CN"/>
        </w:rPr>
        <w:t>1.</w:t>
      </w:r>
      <w:r>
        <w:rPr>
          <w:rFonts w:hint="eastAsia" w:ascii="宋体" w:hAnsi="宋体" w:eastAsia="宋体" w:cs="宋体"/>
          <w:b/>
          <w:bCs/>
          <w:color w:val="FF0000"/>
          <w:kern w:val="0"/>
          <w:sz w:val="28"/>
          <w:szCs w:val="28"/>
        </w:rPr>
        <w:t>中医类（含中西医结合）不纳入申报范围</w:t>
      </w:r>
      <w:r>
        <w:rPr>
          <w:rFonts w:hint="eastAsia" w:ascii="宋体" w:hAnsi="宋体" w:eastAsia="宋体" w:cs="宋体"/>
          <w:b/>
          <w:bCs/>
          <w:color w:val="FF0000"/>
          <w:kern w:val="0"/>
          <w:sz w:val="28"/>
          <w:szCs w:val="28"/>
          <w:lang w:eastAsia="zh-CN"/>
        </w:rPr>
        <w:t>。</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lang w:val="en-US" w:eastAsia="zh-CN"/>
        </w:rPr>
        <w:t>2.同一项目负责人只能申报1个项目，参与项目不超过2项</w:t>
      </w:r>
      <w:r>
        <w:rPr>
          <w:rFonts w:hint="eastAsia" w:ascii="宋体" w:hAnsi="宋体" w:eastAsia="宋体" w:cs="宋体"/>
          <w:color w:val="auto"/>
          <w:kern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0" w:firstLineChars="200"/>
        <w:jc w:val="both"/>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3.</w:t>
      </w:r>
      <w:r>
        <w:rPr>
          <w:rFonts w:hint="eastAsia" w:ascii="宋体" w:hAnsi="宋体" w:eastAsia="宋体" w:cs="宋体"/>
          <w:color w:val="auto"/>
          <w:kern w:val="0"/>
          <w:sz w:val="28"/>
          <w:szCs w:val="28"/>
        </w:rPr>
        <w:t>已承担四川省卫生健康委科研</w:t>
      </w:r>
      <w:r>
        <w:rPr>
          <w:rFonts w:hint="eastAsia" w:ascii="宋体" w:hAnsi="宋体" w:eastAsia="宋体" w:cs="宋体"/>
          <w:color w:val="auto"/>
          <w:kern w:val="0"/>
          <w:sz w:val="28"/>
          <w:szCs w:val="28"/>
          <w:lang w:val="en-US" w:eastAsia="zh-CN"/>
        </w:rPr>
        <w:t>项目尚</w:t>
      </w:r>
      <w:r>
        <w:rPr>
          <w:rFonts w:hint="eastAsia" w:ascii="宋体" w:hAnsi="宋体" w:eastAsia="宋体" w:cs="宋体"/>
          <w:color w:val="auto"/>
          <w:kern w:val="0"/>
          <w:sz w:val="28"/>
          <w:szCs w:val="28"/>
        </w:rPr>
        <w:t>未结题</w:t>
      </w:r>
      <w:r>
        <w:rPr>
          <w:rFonts w:hint="eastAsia" w:ascii="宋体" w:hAnsi="宋体" w:eastAsia="宋体" w:cs="宋体"/>
          <w:color w:val="auto"/>
          <w:kern w:val="0"/>
          <w:sz w:val="28"/>
          <w:szCs w:val="28"/>
          <w:lang w:val="en-US" w:eastAsia="zh-CN"/>
        </w:rPr>
        <w:t>的项目负责人</w:t>
      </w:r>
      <w:r>
        <w:rPr>
          <w:rFonts w:hint="eastAsia" w:ascii="宋体" w:hAnsi="宋体" w:eastAsia="宋体" w:cs="宋体"/>
          <w:color w:val="auto"/>
          <w:kern w:val="0"/>
          <w:sz w:val="28"/>
          <w:szCs w:val="28"/>
        </w:rPr>
        <w:t>不得申报。</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0" w:firstLineChars="200"/>
        <w:jc w:val="both"/>
        <w:textAlignment w:val="auto"/>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lang w:val="en-US" w:eastAsia="zh-CN"/>
        </w:rPr>
        <w:t>4.</w:t>
      </w:r>
      <w:r>
        <w:rPr>
          <w:rFonts w:hint="eastAsia" w:ascii="宋体" w:hAnsi="宋体" w:eastAsia="宋体" w:cs="宋体"/>
          <w:color w:val="auto"/>
          <w:kern w:val="0"/>
          <w:sz w:val="28"/>
          <w:szCs w:val="28"/>
        </w:rPr>
        <w:t>已获得其他政府资金资助的研究项目不得以相同或相似内容进行申报</w:t>
      </w:r>
      <w:r>
        <w:rPr>
          <w:rFonts w:hint="eastAsia" w:ascii="宋体" w:hAnsi="宋体" w:eastAsia="宋体" w:cs="宋体"/>
          <w:color w:val="auto"/>
          <w:kern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0" w:firstLineChars="200"/>
        <w:jc w:val="both"/>
        <w:textAlignment w:val="auto"/>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5.有不良诚信记录的项目负责人或单位按相关规定限制申报。</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2" w:firstLineChars="200"/>
        <w:textAlignment w:val="auto"/>
        <w:rPr>
          <w:rFonts w:hint="eastAsia" w:ascii="宋体" w:hAnsi="宋体" w:eastAsia="宋体" w:cs="宋体"/>
          <w:b/>
          <w:bCs/>
          <w:color w:val="auto"/>
          <w:sz w:val="28"/>
          <w:szCs w:val="28"/>
          <w:shd w:val="clear"/>
          <w:lang w:val="en-US" w:eastAsia="zh-CN"/>
        </w:rPr>
      </w:pPr>
      <w:r>
        <w:rPr>
          <w:rFonts w:hint="eastAsia" w:ascii="宋体" w:hAnsi="宋体" w:eastAsia="宋体" w:cs="宋体"/>
          <w:b/>
          <w:bCs/>
          <w:color w:val="auto"/>
          <w:sz w:val="28"/>
          <w:szCs w:val="28"/>
          <w:shd w:val="clear"/>
          <w:lang w:val="en-US" w:eastAsia="zh-CN"/>
        </w:rPr>
        <w:t>（三）其他要求</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0" w:firstLineChars="200"/>
        <w:textAlignment w:val="auto"/>
        <w:rPr>
          <w:rFonts w:hint="eastAsia" w:ascii="宋体" w:hAnsi="宋体" w:eastAsia="宋体" w:cs="宋体"/>
          <w:color w:val="auto"/>
          <w:sz w:val="28"/>
          <w:szCs w:val="28"/>
          <w:shd w:val="clear"/>
          <w:lang w:val="en-US" w:eastAsia="zh-CN"/>
        </w:rPr>
      </w:pPr>
      <w:r>
        <w:rPr>
          <w:rFonts w:hint="eastAsia" w:ascii="宋体" w:hAnsi="宋体" w:eastAsia="宋体" w:cs="宋体"/>
          <w:color w:val="auto"/>
          <w:kern w:val="0"/>
          <w:sz w:val="28"/>
          <w:szCs w:val="28"/>
          <w:lang w:val="en-US" w:eastAsia="zh-CN"/>
        </w:rPr>
        <w:t>1.</w:t>
      </w:r>
      <w:r>
        <w:rPr>
          <w:rFonts w:hint="eastAsia" w:ascii="宋体" w:hAnsi="宋体" w:eastAsia="宋体" w:cs="宋体"/>
          <w:color w:val="auto"/>
          <w:sz w:val="28"/>
          <w:szCs w:val="28"/>
          <w:shd w:val="clear"/>
          <w:lang w:val="en-US" w:eastAsia="zh-CN"/>
        </w:rPr>
        <w:t>经费配套要求。根据四川省卫健委经费匹配要求，重点研发项目，按1：1的比例匹配经费；普及应用</w:t>
      </w:r>
      <w:bookmarkStart w:id="0" w:name="_GoBack"/>
      <w:bookmarkEnd w:id="0"/>
      <w:r>
        <w:rPr>
          <w:rFonts w:hint="eastAsia" w:ascii="宋体" w:hAnsi="宋体" w:eastAsia="宋体" w:cs="宋体"/>
          <w:color w:val="auto"/>
          <w:sz w:val="28"/>
          <w:szCs w:val="28"/>
          <w:shd w:val="clear"/>
          <w:lang w:val="en-US" w:eastAsia="zh-CN"/>
        </w:rPr>
        <w:t>项目，按1：2的比例匹配经费。</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lang w:val="en-US" w:eastAsia="zh-CN"/>
        </w:rPr>
        <w:t>2.科研诚信承诺。项目</w:t>
      </w:r>
      <w:r>
        <w:rPr>
          <w:rFonts w:hint="eastAsia" w:ascii="宋体" w:hAnsi="宋体" w:eastAsia="宋体" w:cs="宋体"/>
          <w:color w:val="auto"/>
          <w:kern w:val="0"/>
          <w:sz w:val="28"/>
          <w:szCs w:val="28"/>
        </w:rPr>
        <w:t>负责人和</w:t>
      </w:r>
      <w:r>
        <w:rPr>
          <w:rFonts w:hint="eastAsia" w:ascii="宋体" w:hAnsi="宋体" w:eastAsia="宋体" w:cs="宋体"/>
          <w:color w:val="auto"/>
          <w:kern w:val="0"/>
          <w:sz w:val="28"/>
          <w:szCs w:val="28"/>
          <w:lang w:val="en-US" w:eastAsia="zh-CN"/>
        </w:rPr>
        <w:t>项目</w:t>
      </w:r>
      <w:r>
        <w:rPr>
          <w:rFonts w:hint="eastAsia" w:ascii="宋体" w:hAnsi="宋体" w:eastAsia="宋体" w:cs="宋体"/>
          <w:color w:val="auto"/>
          <w:kern w:val="0"/>
          <w:sz w:val="28"/>
          <w:szCs w:val="28"/>
        </w:rPr>
        <w:t>组成员应与所在单位签署科研诚信承诺，对申报材料的真实性负责，所在单位应建立科研人员诚信管理制度和档案库，对申请情况进行认真核实</w:t>
      </w:r>
      <w:r>
        <w:rPr>
          <w:rFonts w:hint="eastAsia" w:ascii="宋体" w:hAnsi="宋体" w:eastAsia="宋体" w:cs="宋体"/>
          <w:color w:val="auto"/>
          <w:kern w:val="0"/>
          <w:sz w:val="28"/>
          <w:szCs w:val="28"/>
          <w:lang w:val="en-US" w:eastAsia="zh-CN"/>
        </w:rPr>
        <w:t>。</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lang w:val="en-US" w:eastAsia="zh-CN"/>
        </w:rPr>
        <w:t>3.知识产权要求。项目</w:t>
      </w:r>
      <w:r>
        <w:rPr>
          <w:rFonts w:hint="eastAsia" w:ascii="宋体" w:hAnsi="宋体" w:eastAsia="宋体" w:cs="宋体"/>
          <w:color w:val="auto"/>
          <w:kern w:val="0"/>
          <w:sz w:val="28"/>
          <w:szCs w:val="28"/>
        </w:rPr>
        <w:t>知识产权</w:t>
      </w:r>
      <w:r>
        <w:rPr>
          <w:rFonts w:hint="eastAsia" w:ascii="宋体" w:hAnsi="宋体" w:eastAsia="宋体" w:cs="宋体"/>
          <w:color w:val="auto"/>
          <w:kern w:val="0"/>
          <w:sz w:val="28"/>
          <w:szCs w:val="28"/>
          <w:lang w:val="en-US" w:eastAsia="zh-CN"/>
        </w:rPr>
        <w:t>须</w:t>
      </w:r>
      <w:r>
        <w:rPr>
          <w:rFonts w:hint="eastAsia" w:ascii="宋体" w:hAnsi="宋体" w:eastAsia="宋体" w:cs="宋体"/>
          <w:color w:val="auto"/>
          <w:kern w:val="0"/>
          <w:sz w:val="28"/>
          <w:szCs w:val="28"/>
        </w:rPr>
        <w:t>归属明晰，无纠纷或争议</w:t>
      </w:r>
      <w:r>
        <w:rPr>
          <w:rFonts w:hint="eastAsia" w:ascii="宋体" w:hAnsi="宋体" w:eastAsia="宋体" w:cs="宋体"/>
          <w:color w:val="auto"/>
          <w:kern w:val="0"/>
          <w:sz w:val="28"/>
          <w:szCs w:val="28"/>
          <w:lang w:val="en-US" w:eastAsia="zh-CN"/>
        </w:rPr>
        <w:t>。</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lang w:val="en-US" w:eastAsia="zh-CN"/>
        </w:rPr>
        <w:t>4.</w:t>
      </w:r>
      <w:r>
        <w:rPr>
          <w:rFonts w:hint="eastAsia" w:ascii="宋体" w:hAnsi="宋体" w:eastAsia="宋体" w:cs="宋体"/>
          <w:color w:val="FF0000"/>
          <w:kern w:val="0"/>
          <w:sz w:val="28"/>
          <w:szCs w:val="28"/>
          <w:lang w:val="en-US" w:eastAsia="zh-CN"/>
        </w:rPr>
        <w:t>医学伦理要求。</w:t>
      </w:r>
      <w:r>
        <w:rPr>
          <w:rFonts w:hint="eastAsia" w:ascii="宋体" w:hAnsi="宋体" w:eastAsia="宋体" w:cs="宋体"/>
          <w:color w:val="FF0000"/>
          <w:kern w:val="0"/>
          <w:sz w:val="28"/>
          <w:szCs w:val="28"/>
        </w:rPr>
        <w:t>涉及人的生物医学研究</w:t>
      </w:r>
      <w:r>
        <w:rPr>
          <w:rFonts w:hint="eastAsia" w:ascii="宋体" w:hAnsi="宋体" w:eastAsia="宋体" w:cs="宋体"/>
          <w:color w:val="FF0000"/>
          <w:kern w:val="0"/>
          <w:sz w:val="28"/>
          <w:szCs w:val="28"/>
          <w:lang w:eastAsia="zh-CN"/>
        </w:rPr>
        <w:t>项目，</w:t>
      </w:r>
      <w:r>
        <w:rPr>
          <w:rFonts w:hint="eastAsia" w:ascii="宋体" w:hAnsi="宋体" w:eastAsia="宋体" w:cs="宋体"/>
          <w:color w:val="FF0000"/>
          <w:kern w:val="0"/>
          <w:sz w:val="28"/>
          <w:szCs w:val="28"/>
        </w:rPr>
        <w:t>应符合国家临床研究和伦理有关要求，</w:t>
      </w:r>
      <w:r>
        <w:rPr>
          <w:rFonts w:hint="eastAsia" w:ascii="宋体" w:hAnsi="宋体" w:eastAsia="宋体" w:cs="宋体"/>
          <w:color w:val="auto"/>
          <w:kern w:val="0"/>
          <w:sz w:val="28"/>
          <w:szCs w:val="28"/>
          <w:lang w:val="en-US" w:eastAsia="zh-CN"/>
        </w:rPr>
        <w:t>申报人员填写“科研伦理预审查申请表”（附件2）一式两份到伦理办进行申报审查，将审查通过的伦理批件作为附件上传系统</w:t>
      </w:r>
      <w:r>
        <w:rPr>
          <w:rFonts w:hint="eastAsia" w:ascii="宋体" w:hAnsi="宋体" w:eastAsia="宋体" w:cs="宋体"/>
          <w:color w:val="auto"/>
          <w:kern w:val="0"/>
          <w:sz w:val="28"/>
          <w:szCs w:val="28"/>
          <w:lang w:eastAsia="zh-CN"/>
        </w:rPr>
        <w:t>。</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rPr>
      </w:pPr>
      <w:r>
        <w:rPr>
          <w:rFonts w:hint="eastAsia" w:ascii="宋体" w:hAnsi="宋体" w:eastAsia="宋体" w:cs="宋体"/>
          <w:color w:val="auto"/>
          <w:kern w:val="0"/>
          <w:sz w:val="28"/>
          <w:szCs w:val="28"/>
          <w:lang w:val="en-US" w:eastAsia="zh-CN"/>
        </w:rPr>
        <w:t>5.科研条件要求。项目研究应遵循生物安全和实验动物管理有关要求，在符合条件的生物安全实验室和动物实验室进行。</w:t>
      </w:r>
      <w:r>
        <w:rPr>
          <w:rFonts w:hint="eastAsia" w:ascii="宋体" w:hAnsi="宋体" w:eastAsia="宋体" w:cs="宋体"/>
          <w:color w:val="auto"/>
          <w:kern w:val="0"/>
          <w:sz w:val="28"/>
          <w:szCs w:val="28"/>
          <w:lang w:eastAsia="zh-CN"/>
        </w:rPr>
        <w:t>涉及病原微生物实验的研究项目，应提供相关生物安全实验室备案凭证复印件。</w:t>
      </w:r>
    </w:p>
    <w:p>
      <w:pPr>
        <w:keepNext w:val="0"/>
        <w:keepLines w:val="0"/>
        <w:pageBreakBefore w:val="0"/>
        <w:widowControl/>
        <w:shd w:val="clear"/>
        <w:kinsoku/>
        <w:wordWrap/>
        <w:overflowPunct/>
        <w:topLinePunct w:val="0"/>
        <w:autoSpaceDE w:val="0"/>
        <w:autoSpaceDN w:val="0"/>
        <w:bidi w:val="0"/>
        <w:adjustRightInd w:val="0"/>
        <w:snapToGrid w:val="0"/>
        <w:spacing w:line="580" w:lineRule="exact"/>
        <w:ind w:left="0" w:leftChars="0" w:right="0" w:rightChars="0" w:firstLine="562" w:firstLineChars="200"/>
        <w:jc w:val="both"/>
        <w:textAlignment w:val="auto"/>
        <w:outlineLvl w:val="9"/>
        <w:rPr>
          <w:rFonts w:hint="eastAsia" w:ascii="宋体" w:hAnsi="宋体" w:eastAsia="宋体" w:cs="宋体"/>
          <w:b/>
          <w:bCs/>
          <w:color w:val="auto"/>
          <w:kern w:val="0"/>
          <w:sz w:val="28"/>
          <w:szCs w:val="28"/>
        </w:rPr>
      </w:pPr>
      <w:r>
        <w:rPr>
          <w:rFonts w:hint="eastAsia" w:ascii="宋体" w:hAnsi="宋体" w:eastAsia="宋体" w:cs="宋体"/>
          <w:b/>
          <w:bCs/>
          <w:color w:val="auto"/>
          <w:kern w:val="0"/>
          <w:sz w:val="28"/>
          <w:szCs w:val="28"/>
          <w:lang w:val="en-US" w:eastAsia="zh-CN"/>
        </w:rPr>
        <w:t>二</w:t>
      </w:r>
      <w:r>
        <w:rPr>
          <w:rFonts w:hint="eastAsia" w:ascii="宋体" w:hAnsi="宋体" w:eastAsia="宋体" w:cs="宋体"/>
          <w:b/>
          <w:bCs/>
          <w:color w:val="auto"/>
          <w:kern w:val="0"/>
          <w:sz w:val="28"/>
          <w:szCs w:val="28"/>
        </w:rPr>
        <w:t>、申报方式和时限</w:t>
      </w:r>
    </w:p>
    <w:p>
      <w:pPr>
        <w:keepNext w:val="0"/>
        <w:keepLines w:val="0"/>
        <w:pageBreakBefore w:val="0"/>
        <w:widowControl w:val="0"/>
        <w:shd w:val="clear"/>
        <w:kinsoku/>
        <w:wordWrap/>
        <w:overflowPunct/>
        <w:topLinePunct w:val="0"/>
        <w:autoSpaceDE/>
        <w:autoSpaceDN/>
        <w:bidi w:val="0"/>
        <w:adjustRightInd w:val="0"/>
        <w:snapToGrid w:val="0"/>
        <w:spacing w:beforeLines="0" w:afterLines="0"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实行网上申报推荐。</w:t>
      </w:r>
      <w:r>
        <w:rPr>
          <w:rFonts w:hint="eastAsia" w:ascii="宋体" w:hAnsi="宋体" w:eastAsia="宋体" w:cs="宋体"/>
          <w:color w:val="FF0000"/>
          <w:kern w:val="0"/>
          <w:sz w:val="28"/>
          <w:szCs w:val="28"/>
          <w:lang w:val="en-US" w:eastAsia="zh-CN"/>
        </w:rPr>
        <w:t>申报系统开放时间为2021年8月1日，项本院申报截止时间为2021年8月25日。</w:t>
      </w:r>
      <w:r>
        <w:rPr>
          <w:rFonts w:hint="eastAsia" w:ascii="宋体" w:hAnsi="宋体" w:eastAsia="宋体" w:cs="宋体"/>
          <w:color w:val="auto"/>
          <w:kern w:val="0"/>
          <w:sz w:val="28"/>
          <w:szCs w:val="28"/>
          <w:lang w:val="en-US" w:eastAsia="zh-CN"/>
        </w:rPr>
        <w:t>届时系统自动关闭，</w:t>
      </w:r>
      <w:r>
        <w:rPr>
          <w:rFonts w:hint="eastAsia" w:ascii="宋体" w:hAnsi="宋体" w:eastAsia="宋体" w:cs="宋体"/>
          <w:color w:val="auto"/>
          <w:kern w:val="0"/>
          <w:sz w:val="28"/>
          <w:szCs w:val="28"/>
        </w:rPr>
        <w:t>为避免申报高峰服务器拥堵，请错峰</w:t>
      </w:r>
      <w:r>
        <w:rPr>
          <w:rFonts w:hint="eastAsia" w:ascii="宋体" w:hAnsi="宋体" w:eastAsia="宋体" w:cs="宋体"/>
          <w:color w:val="auto"/>
          <w:kern w:val="0"/>
          <w:sz w:val="28"/>
          <w:szCs w:val="28"/>
          <w:lang w:val="en-US" w:eastAsia="zh-CN"/>
        </w:rPr>
        <w:t>申</w:t>
      </w:r>
      <w:r>
        <w:rPr>
          <w:rFonts w:hint="eastAsia" w:ascii="宋体" w:hAnsi="宋体" w:eastAsia="宋体" w:cs="宋体"/>
          <w:color w:val="auto"/>
          <w:kern w:val="0"/>
          <w:sz w:val="28"/>
          <w:szCs w:val="28"/>
        </w:rPr>
        <w:t xml:space="preserve">报。 </w:t>
      </w:r>
    </w:p>
    <w:p>
      <w:pPr>
        <w:keepNext w:val="0"/>
        <w:keepLines w:val="0"/>
        <w:pageBreakBefore w:val="0"/>
        <w:widowControl/>
        <w:shd w:val="clear"/>
        <w:kinsoku/>
        <w:wordWrap/>
        <w:overflowPunct/>
        <w:topLinePunct w:val="0"/>
        <w:bidi w:val="0"/>
        <w:adjustRightInd w:val="0"/>
        <w:snapToGrid w:val="0"/>
        <w:spacing w:line="580" w:lineRule="exact"/>
        <w:ind w:left="0" w:leftChars="0" w:right="0" w:rightChars="0" w:firstLine="562" w:firstLineChars="200"/>
        <w:jc w:val="left"/>
        <w:textAlignment w:val="auto"/>
        <w:outlineLvl w:val="9"/>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三、</w:t>
      </w:r>
      <w:r>
        <w:rPr>
          <w:rFonts w:hint="eastAsia" w:ascii="宋体" w:hAnsi="宋体" w:eastAsia="宋体" w:cs="宋体"/>
          <w:b/>
          <w:bCs/>
          <w:color w:val="auto"/>
          <w:kern w:val="0"/>
          <w:sz w:val="28"/>
          <w:szCs w:val="28"/>
        </w:rPr>
        <w:t>申报流程</w:t>
      </w:r>
      <w:r>
        <w:rPr>
          <w:rFonts w:hint="eastAsia" w:ascii="宋体" w:hAnsi="宋体" w:eastAsia="宋体" w:cs="宋体"/>
          <w:b/>
          <w:bCs/>
          <w:color w:val="auto"/>
          <w:kern w:val="0"/>
          <w:sz w:val="28"/>
          <w:szCs w:val="28"/>
          <w:lang w:val="en-US" w:eastAsia="zh-CN"/>
        </w:rPr>
        <w:t>与申报材料</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2" w:firstLineChars="200"/>
        <w:textAlignment w:val="auto"/>
        <w:rPr>
          <w:rFonts w:hint="eastAsia" w:ascii="宋体" w:hAnsi="宋体" w:eastAsia="宋体" w:cs="宋体"/>
          <w:b/>
          <w:bCs/>
          <w:color w:val="auto"/>
          <w:sz w:val="28"/>
          <w:szCs w:val="28"/>
          <w:shd w:val="clear"/>
          <w:lang w:val="en-US" w:eastAsia="zh-CN"/>
        </w:rPr>
      </w:pPr>
      <w:r>
        <w:rPr>
          <w:rFonts w:hint="eastAsia" w:ascii="宋体" w:hAnsi="宋体" w:eastAsia="宋体" w:cs="宋体"/>
          <w:b/>
          <w:bCs/>
          <w:color w:val="auto"/>
          <w:sz w:val="28"/>
          <w:szCs w:val="28"/>
          <w:shd w:val="clear"/>
          <w:lang w:val="en-US" w:eastAsia="zh-CN"/>
        </w:rPr>
        <w:t>（一）申报流程</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1.在线注册。</w:t>
      </w:r>
      <w:r>
        <w:rPr>
          <w:rFonts w:hint="eastAsia" w:ascii="宋体" w:hAnsi="宋体" w:eastAsia="宋体" w:cs="宋体"/>
          <w:color w:val="auto"/>
          <w:kern w:val="0"/>
          <w:sz w:val="28"/>
          <w:szCs w:val="28"/>
          <w:lang w:eastAsia="zh-CN"/>
        </w:rPr>
        <w:t>项目负责人</w:t>
      </w:r>
      <w:r>
        <w:rPr>
          <w:rFonts w:hint="eastAsia" w:ascii="宋体" w:hAnsi="宋体" w:eastAsia="宋体" w:cs="宋体"/>
          <w:color w:val="auto"/>
          <w:kern w:val="0"/>
          <w:sz w:val="28"/>
          <w:szCs w:val="28"/>
        </w:rPr>
        <w:t>、申报单位须先登录“四川省卫生健康委科技项目管理平台”（以下简称“管理平台”，网址:wsjkw.tccxfw.com）进行身份注册，申报单位对</w:t>
      </w:r>
      <w:r>
        <w:rPr>
          <w:rFonts w:hint="eastAsia" w:ascii="宋体" w:hAnsi="宋体" w:eastAsia="宋体" w:cs="宋体"/>
          <w:color w:val="auto"/>
          <w:kern w:val="0"/>
          <w:sz w:val="28"/>
          <w:szCs w:val="28"/>
          <w:lang w:eastAsia="zh-CN"/>
        </w:rPr>
        <w:t>项目负责人</w:t>
      </w:r>
      <w:r>
        <w:rPr>
          <w:rFonts w:hint="eastAsia" w:ascii="宋体" w:hAnsi="宋体" w:eastAsia="宋体" w:cs="宋体"/>
          <w:color w:val="auto"/>
          <w:kern w:val="0"/>
          <w:sz w:val="28"/>
          <w:szCs w:val="28"/>
        </w:rPr>
        <w:t>的身份注册进行审核。注册成功后进行网上申报（注册时请</w:t>
      </w:r>
      <w:r>
        <w:rPr>
          <w:rFonts w:hint="eastAsia" w:ascii="宋体" w:hAnsi="宋体" w:eastAsia="宋体" w:cs="宋体"/>
          <w:color w:val="auto"/>
          <w:kern w:val="0"/>
          <w:sz w:val="28"/>
          <w:szCs w:val="28"/>
          <w:lang w:eastAsia="zh-CN"/>
        </w:rPr>
        <w:t>选择西南医科大学附属中医医院</w:t>
      </w:r>
      <w:r>
        <w:rPr>
          <w:rFonts w:hint="eastAsia" w:ascii="宋体" w:hAnsi="宋体" w:eastAsia="宋体" w:cs="宋体"/>
          <w:color w:val="auto"/>
          <w:kern w:val="0"/>
          <w:sz w:val="28"/>
          <w:szCs w:val="28"/>
        </w:rPr>
        <w:t>，已在原系统注册的</w:t>
      </w:r>
      <w:r>
        <w:rPr>
          <w:rFonts w:hint="eastAsia" w:ascii="宋体" w:hAnsi="宋体" w:eastAsia="宋体" w:cs="宋体"/>
          <w:color w:val="auto"/>
          <w:kern w:val="0"/>
          <w:sz w:val="28"/>
          <w:szCs w:val="28"/>
          <w:lang w:eastAsia="zh-CN"/>
        </w:rPr>
        <w:t>项目负责人</w:t>
      </w:r>
      <w:r>
        <w:rPr>
          <w:rFonts w:hint="eastAsia" w:ascii="宋体" w:hAnsi="宋体" w:eastAsia="宋体" w:cs="宋体"/>
          <w:color w:val="auto"/>
          <w:kern w:val="0"/>
          <w:sz w:val="28"/>
          <w:szCs w:val="28"/>
        </w:rPr>
        <w:t>和申报单位请完善相关资料，无需重新注册）。</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2.在线填报。</w:t>
      </w:r>
      <w:r>
        <w:rPr>
          <w:rFonts w:hint="eastAsia" w:ascii="宋体" w:hAnsi="宋体" w:eastAsia="宋体" w:cs="宋体"/>
          <w:color w:val="auto"/>
          <w:kern w:val="0"/>
          <w:sz w:val="28"/>
          <w:szCs w:val="28"/>
          <w:lang w:eastAsia="zh-CN"/>
        </w:rPr>
        <w:t>项目负责人</w:t>
      </w:r>
      <w:r>
        <w:rPr>
          <w:rFonts w:hint="eastAsia" w:ascii="宋体" w:hAnsi="宋体" w:eastAsia="宋体" w:cs="宋体"/>
          <w:color w:val="auto"/>
          <w:kern w:val="0"/>
          <w:sz w:val="28"/>
          <w:szCs w:val="28"/>
        </w:rPr>
        <w:t>进入“管理平台”，由</w:t>
      </w:r>
      <w:r>
        <w:rPr>
          <w:rFonts w:hint="eastAsia" w:ascii="宋体" w:hAnsi="宋体" w:eastAsia="宋体" w:cs="宋体"/>
          <w:color w:val="auto"/>
          <w:kern w:val="0"/>
          <w:sz w:val="28"/>
          <w:szCs w:val="28"/>
          <w:lang w:eastAsia="zh-CN"/>
        </w:rPr>
        <w:t>项目负责人</w:t>
      </w:r>
      <w:r>
        <w:rPr>
          <w:rFonts w:hint="eastAsia" w:ascii="宋体" w:hAnsi="宋体" w:eastAsia="宋体" w:cs="宋体"/>
          <w:color w:val="auto"/>
          <w:kern w:val="0"/>
          <w:sz w:val="28"/>
          <w:szCs w:val="28"/>
        </w:rPr>
        <w:t>入口进入申报程序，根据项目类别，按照提示在线填报</w:t>
      </w:r>
      <w:r>
        <w:rPr>
          <w:rFonts w:hint="eastAsia" w:ascii="宋体" w:hAnsi="宋体" w:eastAsia="宋体" w:cs="宋体"/>
          <w:color w:val="auto"/>
          <w:kern w:val="0"/>
          <w:sz w:val="28"/>
          <w:szCs w:val="28"/>
          <w:lang w:val="en-US" w:eastAsia="zh-CN"/>
        </w:rPr>
        <w:t>申报书</w:t>
      </w:r>
      <w:r>
        <w:rPr>
          <w:rFonts w:hint="eastAsia" w:ascii="宋体" w:hAnsi="宋体" w:eastAsia="宋体" w:cs="宋体"/>
          <w:color w:val="auto"/>
          <w:kern w:val="0"/>
          <w:sz w:val="28"/>
          <w:szCs w:val="28"/>
        </w:rPr>
        <w:t>和上传附件，</w:t>
      </w:r>
      <w:r>
        <w:rPr>
          <w:rFonts w:hint="eastAsia" w:ascii="宋体" w:hAnsi="宋体" w:eastAsia="宋体" w:cs="宋体"/>
          <w:color w:val="auto"/>
          <w:kern w:val="0"/>
          <w:sz w:val="28"/>
          <w:szCs w:val="28"/>
          <w:lang w:eastAsia="zh-CN"/>
        </w:rPr>
        <w:t>签字盖章页交到科研部，由科研部统一签字盖章，</w:t>
      </w:r>
      <w:r>
        <w:rPr>
          <w:rFonts w:hint="eastAsia" w:ascii="宋体" w:hAnsi="宋体" w:eastAsia="宋体" w:cs="宋体"/>
          <w:color w:val="auto"/>
          <w:kern w:val="0"/>
          <w:sz w:val="28"/>
          <w:szCs w:val="28"/>
        </w:rPr>
        <w:t>所有盖章部分须扫描后作为附件上传。</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562" w:firstLineChars="200"/>
        <w:textAlignment w:val="auto"/>
        <w:rPr>
          <w:rFonts w:hint="eastAsia" w:ascii="宋体" w:hAnsi="宋体" w:eastAsia="宋体" w:cs="宋体"/>
          <w:b/>
          <w:bCs/>
          <w:color w:val="auto"/>
          <w:sz w:val="28"/>
          <w:szCs w:val="28"/>
          <w:shd w:val="clear"/>
          <w:lang w:val="en-US" w:eastAsia="zh-CN"/>
        </w:rPr>
      </w:pPr>
      <w:r>
        <w:rPr>
          <w:rFonts w:hint="eastAsia" w:ascii="宋体" w:hAnsi="宋体" w:eastAsia="宋体" w:cs="宋体"/>
          <w:b/>
          <w:bCs/>
          <w:color w:val="auto"/>
          <w:sz w:val="28"/>
          <w:szCs w:val="28"/>
          <w:shd w:val="clear"/>
          <w:lang w:val="en-US" w:eastAsia="zh-CN"/>
        </w:rPr>
        <w:t>（二）申报材料</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1.《四川省卫生健康委员会医学科技项目申报书》。</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2.科研诚信承诺书。</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3.资金承诺书。</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4.查新报告（重点研发项目必备）。查新报告须由国家认定的具有医药卫生项目查新资质的机构出具。</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5.要求提供的其他相关材料。</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为减轻科研人员和申报单位负担</w:t>
      </w:r>
      <w:r>
        <w:rPr>
          <w:rFonts w:hint="eastAsia" w:ascii="宋体" w:hAnsi="宋体" w:eastAsia="宋体" w:cs="宋体"/>
          <w:color w:val="auto"/>
          <w:kern w:val="0"/>
          <w:sz w:val="28"/>
          <w:szCs w:val="28"/>
          <w:lang w:eastAsia="zh-CN"/>
        </w:rPr>
        <w:t>，</w:t>
      </w:r>
      <w:r>
        <w:rPr>
          <w:rFonts w:hint="eastAsia" w:ascii="宋体" w:hAnsi="宋体" w:eastAsia="宋体" w:cs="宋体"/>
          <w:color w:val="auto"/>
          <w:kern w:val="0"/>
          <w:sz w:val="28"/>
          <w:szCs w:val="28"/>
        </w:rPr>
        <w:t>普及应用项目暂不</w:t>
      </w:r>
      <w:r>
        <w:rPr>
          <w:rFonts w:hint="eastAsia" w:ascii="宋体" w:hAnsi="宋体" w:eastAsia="宋体" w:cs="宋体"/>
          <w:color w:val="auto"/>
          <w:kern w:val="0"/>
          <w:sz w:val="28"/>
          <w:szCs w:val="28"/>
          <w:lang w:val="en-US" w:eastAsia="zh-CN"/>
        </w:rPr>
        <w:t>要求</w:t>
      </w:r>
      <w:r>
        <w:rPr>
          <w:rFonts w:hint="eastAsia" w:ascii="宋体" w:hAnsi="宋体" w:eastAsia="宋体" w:cs="宋体"/>
          <w:color w:val="auto"/>
          <w:kern w:val="0"/>
          <w:sz w:val="28"/>
          <w:szCs w:val="28"/>
        </w:rPr>
        <w:t>提交纸质</w:t>
      </w:r>
      <w:r>
        <w:rPr>
          <w:rFonts w:hint="eastAsia" w:ascii="宋体" w:hAnsi="宋体" w:eastAsia="宋体" w:cs="宋体"/>
          <w:color w:val="auto"/>
          <w:kern w:val="0"/>
          <w:sz w:val="28"/>
          <w:szCs w:val="28"/>
          <w:lang w:val="en-US" w:eastAsia="zh-CN"/>
        </w:rPr>
        <w:t>版申报材料</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lang w:val="en-US" w:eastAsia="zh-CN"/>
        </w:rPr>
        <w:t>重点研发项目需提交纸质版申报材料</w:t>
      </w:r>
      <w:r>
        <w:rPr>
          <w:rFonts w:hint="eastAsia" w:ascii="宋体" w:hAnsi="宋体" w:eastAsia="宋体" w:cs="宋体"/>
          <w:color w:val="auto"/>
          <w:kern w:val="0"/>
          <w:sz w:val="28"/>
          <w:szCs w:val="28"/>
        </w:rPr>
        <w:t>一式一份，申报材料纸质文本须与“管理平台”中的电子文档一致</w:t>
      </w:r>
      <w:r>
        <w:rPr>
          <w:rFonts w:hint="eastAsia" w:ascii="宋体" w:hAnsi="宋体" w:eastAsia="宋体" w:cs="宋体"/>
          <w:color w:val="auto"/>
          <w:kern w:val="0"/>
          <w:sz w:val="28"/>
          <w:szCs w:val="28"/>
          <w:lang w:eastAsia="zh-CN"/>
        </w:rPr>
        <w:t>，于</w:t>
      </w:r>
      <w:r>
        <w:rPr>
          <w:rFonts w:hint="eastAsia" w:ascii="宋体" w:hAnsi="宋体" w:eastAsia="宋体" w:cs="宋体"/>
          <w:color w:val="auto"/>
          <w:kern w:val="0"/>
          <w:sz w:val="28"/>
          <w:szCs w:val="28"/>
          <w:lang w:val="en-US" w:eastAsia="zh-CN"/>
        </w:rPr>
        <w:t>8月27日交到科研部，</w:t>
      </w:r>
      <w:r>
        <w:rPr>
          <w:rFonts w:hint="eastAsia" w:ascii="宋体" w:hAnsi="宋体" w:eastAsia="宋体" w:cs="宋体"/>
          <w:color w:val="auto"/>
          <w:kern w:val="0"/>
          <w:sz w:val="28"/>
          <w:szCs w:val="28"/>
          <w:lang w:eastAsia="zh-CN"/>
        </w:rPr>
        <w:t>由科研部统一报送</w:t>
      </w:r>
      <w:r>
        <w:rPr>
          <w:rFonts w:hint="eastAsia" w:ascii="宋体" w:hAnsi="宋体" w:eastAsia="宋体" w:cs="宋体"/>
          <w:color w:val="auto"/>
          <w:kern w:val="0"/>
          <w:sz w:val="28"/>
          <w:szCs w:val="28"/>
        </w:rPr>
        <w:t>。</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联系人及电话：</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eastAsia="zh-CN"/>
        </w:rPr>
        <w:t>科研部：</w:t>
      </w:r>
      <w:r>
        <w:rPr>
          <w:rFonts w:hint="eastAsia" w:ascii="宋体" w:hAnsi="宋体" w:eastAsia="宋体" w:cs="宋体"/>
          <w:color w:val="auto"/>
          <w:kern w:val="0"/>
          <w:sz w:val="28"/>
          <w:szCs w:val="28"/>
          <w:lang w:val="en-US" w:eastAsia="zh-CN"/>
        </w:rPr>
        <w:t>0830-3160823</w:t>
      </w:r>
    </w:p>
    <w:p>
      <w:pPr>
        <w:keepNext w:val="0"/>
        <w:keepLines w:val="0"/>
        <w:pageBreakBefore w:val="0"/>
        <w:shd w:val="clear"/>
        <w:kinsoku/>
        <w:wordWrap/>
        <w:overflowPunct/>
        <w:topLinePunct w:val="0"/>
        <w:autoSpaceDE w:val="0"/>
        <w:autoSpaceDN w:val="0"/>
        <w:bidi w:val="0"/>
        <w:adjustRightInd w:val="0"/>
        <w:snapToGrid w:val="0"/>
        <w:spacing w:line="580" w:lineRule="exact"/>
        <w:ind w:left="0" w:leftChars="0" w:right="0" w:rightChars="0" w:firstLine="560" w:firstLineChars="200"/>
        <w:jc w:val="both"/>
        <w:textAlignment w:val="auto"/>
        <w:outlineLvl w:val="9"/>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管理平台</w:t>
      </w:r>
      <w:r>
        <w:rPr>
          <w:rFonts w:hint="eastAsia" w:ascii="宋体" w:hAnsi="宋体" w:eastAsia="宋体" w:cs="宋体"/>
          <w:color w:val="auto"/>
          <w:kern w:val="0"/>
          <w:sz w:val="28"/>
          <w:szCs w:val="28"/>
          <w:lang w:val="en-US" w:eastAsia="zh-CN"/>
        </w:rPr>
        <w:t>技术支持</w:t>
      </w:r>
      <w:r>
        <w:rPr>
          <w:rFonts w:hint="eastAsia" w:ascii="宋体" w:hAnsi="宋体" w:eastAsia="宋体" w:cs="宋体"/>
          <w:color w:val="auto"/>
          <w:kern w:val="0"/>
          <w:sz w:val="28"/>
          <w:szCs w:val="28"/>
        </w:rPr>
        <w:t>：028-85231642/65238305/65238332</w:t>
      </w:r>
    </w:p>
    <w:p>
      <w:pPr>
        <w:keepNext w:val="0"/>
        <w:keepLines w:val="0"/>
        <w:pageBreakBefore w:val="0"/>
        <w:widowControl/>
        <w:shd w:val="clear"/>
        <w:kinsoku/>
        <w:wordWrap/>
        <w:overflowPunct/>
        <w:topLinePunct w:val="0"/>
        <w:autoSpaceDE w:val="0"/>
        <w:autoSpaceDN w:val="0"/>
        <w:bidi w:val="0"/>
        <w:adjustRightInd w:val="0"/>
        <w:snapToGrid w:val="0"/>
        <w:spacing w:after="0" w:line="580" w:lineRule="exact"/>
        <w:ind w:left="0" w:leftChars="0" w:right="0" w:rightChars="0" w:firstLine="560" w:firstLineChars="200"/>
        <w:jc w:val="both"/>
        <w:textAlignment w:val="auto"/>
        <w:rPr>
          <w:rFonts w:hint="eastAsia" w:ascii="宋体" w:hAnsi="宋体" w:eastAsia="宋体" w:cs="宋体"/>
          <w:color w:val="auto"/>
          <w:kern w:val="0"/>
          <w:sz w:val="28"/>
          <w:szCs w:val="28"/>
          <w:lang w:eastAsia="zh-CN"/>
        </w:rPr>
      </w:pPr>
    </w:p>
    <w:p>
      <w:pPr>
        <w:keepNext w:val="0"/>
        <w:keepLines w:val="0"/>
        <w:pageBreakBefore w:val="0"/>
        <w:widowControl/>
        <w:shd w:val="clear"/>
        <w:kinsoku/>
        <w:wordWrap/>
        <w:overflowPunct/>
        <w:topLinePunct w:val="0"/>
        <w:autoSpaceDE w:val="0"/>
        <w:autoSpaceDN w:val="0"/>
        <w:bidi w:val="0"/>
        <w:adjustRightInd w:val="0"/>
        <w:snapToGrid w:val="0"/>
        <w:spacing w:after="0" w:line="580" w:lineRule="exact"/>
        <w:ind w:left="0" w:leftChars="0" w:right="0" w:rightChars="0" w:firstLine="560" w:firstLineChars="200"/>
        <w:jc w:val="both"/>
        <w:textAlignment w:val="auto"/>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lang w:eastAsia="zh-CN"/>
        </w:rPr>
        <w:t>附件：</w:t>
      </w:r>
    </w:p>
    <w:p>
      <w:pPr>
        <w:keepNext w:val="0"/>
        <w:keepLines w:val="0"/>
        <w:pageBreakBefore w:val="0"/>
        <w:widowControl/>
        <w:shd w:val="clear"/>
        <w:kinsoku/>
        <w:wordWrap/>
        <w:overflowPunct/>
        <w:topLinePunct w:val="0"/>
        <w:autoSpaceDE w:val="0"/>
        <w:autoSpaceDN w:val="0"/>
        <w:bidi w:val="0"/>
        <w:adjustRightInd w:val="0"/>
        <w:snapToGrid w:val="0"/>
        <w:spacing w:after="0" w:line="580" w:lineRule="exact"/>
        <w:ind w:left="0" w:leftChars="0" w:right="0" w:rightChars="0" w:firstLine="560" w:firstLineChars="200"/>
        <w:jc w:val="both"/>
        <w:textAlignment w:val="auto"/>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1、2021年度医学科技项目申报指南</w:t>
      </w:r>
    </w:p>
    <w:p>
      <w:pPr>
        <w:keepNext w:val="0"/>
        <w:keepLines w:val="0"/>
        <w:pageBreakBefore w:val="0"/>
        <w:widowControl/>
        <w:shd w:val="clear"/>
        <w:kinsoku/>
        <w:wordWrap/>
        <w:overflowPunct/>
        <w:topLinePunct w:val="0"/>
        <w:autoSpaceDE w:val="0"/>
        <w:autoSpaceDN w:val="0"/>
        <w:bidi w:val="0"/>
        <w:adjustRightInd w:val="0"/>
        <w:snapToGrid w:val="0"/>
        <w:spacing w:after="0" w:line="580" w:lineRule="exact"/>
        <w:ind w:right="0" w:rightChars="0" w:firstLine="560" w:firstLineChars="200"/>
        <w:jc w:val="both"/>
        <w:textAlignment w:val="auto"/>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2、科研伦理预审查申请表</w:t>
      </w:r>
    </w:p>
    <w:p>
      <w:pPr>
        <w:keepNext w:val="0"/>
        <w:keepLines w:val="0"/>
        <w:pageBreakBefore w:val="0"/>
        <w:widowControl/>
        <w:shd w:val="clear"/>
        <w:kinsoku/>
        <w:wordWrap/>
        <w:overflowPunct/>
        <w:topLinePunct w:val="0"/>
        <w:autoSpaceDE w:val="0"/>
        <w:autoSpaceDN w:val="0"/>
        <w:bidi w:val="0"/>
        <w:adjustRightInd w:val="0"/>
        <w:snapToGrid w:val="0"/>
        <w:spacing w:after="0" w:line="580" w:lineRule="exact"/>
        <w:ind w:left="0" w:leftChars="0" w:right="0" w:rightChars="0" w:firstLine="560" w:firstLineChars="200"/>
        <w:jc w:val="center"/>
        <w:textAlignment w:val="auto"/>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lang w:val="en-US" w:eastAsia="zh-CN"/>
        </w:rPr>
        <w:t xml:space="preserve">                        西南医科大学附属中医医院科研部</w:t>
      </w:r>
    </w:p>
    <w:p>
      <w:pPr>
        <w:keepNext w:val="0"/>
        <w:keepLines w:val="0"/>
        <w:pageBreakBefore w:val="0"/>
        <w:widowControl/>
        <w:shd w:val="clear"/>
        <w:kinsoku/>
        <w:wordWrap/>
        <w:overflowPunct/>
        <w:topLinePunct w:val="0"/>
        <w:autoSpaceDE w:val="0"/>
        <w:autoSpaceDN w:val="0"/>
        <w:bidi w:val="0"/>
        <w:adjustRightInd w:val="0"/>
        <w:snapToGrid w:val="0"/>
        <w:spacing w:line="580" w:lineRule="exact"/>
        <w:ind w:left="0" w:leftChars="0" w:right="0" w:rightChars="0" w:firstLine="560" w:firstLineChars="200"/>
        <w:jc w:val="center"/>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 xml:space="preserve">                         </w:t>
      </w:r>
      <w:r>
        <w:rPr>
          <w:rFonts w:hint="eastAsia" w:ascii="宋体" w:hAnsi="宋体" w:eastAsia="宋体" w:cs="宋体"/>
          <w:color w:val="auto"/>
          <w:kern w:val="0"/>
          <w:sz w:val="28"/>
          <w:szCs w:val="28"/>
        </w:rPr>
        <w:t>2021年</w:t>
      </w:r>
      <w:r>
        <w:rPr>
          <w:rFonts w:hint="eastAsia" w:ascii="宋体" w:hAnsi="宋体" w:eastAsia="宋体" w:cs="宋体"/>
          <w:color w:val="auto"/>
          <w:kern w:val="0"/>
          <w:sz w:val="28"/>
          <w:szCs w:val="28"/>
          <w:lang w:val="en-US" w:eastAsia="zh-CN"/>
        </w:rPr>
        <w:t>7</w:t>
      </w:r>
      <w:r>
        <w:rPr>
          <w:rFonts w:hint="eastAsia" w:ascii="宋体" w:hAnsi="宋体" w:eastAsia="宋体" w:cs="宋体"/>
          <w:color w:val="auto"/>
          <w:kern w:val="0"/>
          <w:sz w:val="28"/>
          <w:szCs w:val="28"/>
        </w:rPr>
        <w:t>月</w:t>
      </w:r>
      <w:r>
        <w:rPr>
          <w:rFonts w:hint="eastAsia" w:ascii="宋体" w:hAnsi="宋体" w:eastAsia="宋体" w:cs="宋体"/>
          <w:color w:val="auto"/>
          <w:kern w:val="0"/>
          <w:sz w:val="28"/>
          <w:szCs w:val="28"/>
          <w:lang w:val="en-US" w:eastAsia="zh-CN"/>
        </w:rPr>
        <w:t>30</w:t>
      </w:r>
      <w:r>
        <w:rPr>
          <w:rFonts w:hint="eastAsia" w:ascii="宋体" w:hAnsi="宋体" w:eastAsia="宋体" w:cs="宋体"/>
          <w:color w:val="auto"/>
          <w:kern w:val="0"/>
          <w:sz w:val="28"/>
          <w:szCs w:val="28"/>
        </w:rPr>
        <w:t>日</w:t>
      </w:r>
    </w:p>
    <w:sectPr>
      <w:footerReference r:id="rId3" w:type="default"/>
      <w:pgSz w:w="11906" w:h="16838"/>
      <w:pgMar w:top="2098" w:right="1474" w:bottom="1985" w:left="1474" w:header="851" w:footer="1361"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C35110"/>
    <w:rsid w:val="000674AE"/>
    <w:rsid w:val="10097467"/>
    <w:rsid w:val="1DC35110"/>
    <w:rsid w:val="2A266BD8"/>
    <w:rsid w:val="2ED70188"/>
    <w:rsid w:val="392F0C9C"/>
    <w:rsid w:val="45D32300"/>
    <w:rsid w:val="55086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2021-07-29T00:55:00Z</dcterms:created>
  <dc:creator>曾伟灵</dc:creator>
  <cp:lastModifiedBy>曾伟灵</cp:lastModifiedBy>
  <dcterms:modified xsi:type="dcterms:W3CDTF">2021-07-30T01:48:11Z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DDA5B668DB164697BEE6D398E2612865</vt:lpwstr>
  </property>
</Properties>
</file>