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2EF" w:rsidRDefault="00462CFC" w:rsidP="003262EF">
      <w:pPr>
        <w:jc w:val="center"/>
        <w:rPr>
          <w:b/>
          <w:sz w:val="32"/>
          <w:szCs w:val="32"/>
        </w:rPr>
      </w:pPr>
      <w:r>
        <w:rPr>
          <w:b/>
          <w:sz w:val="32"/>
          <w:szCs w:val="32"/>
        </w:rPr>
        <w:t>不依从</w:t>
      </w:r>
      <w:r>
        <w:rPr>
          <w:rFonts w:hint="eastAsia"/>
          <w:b/>
          <w:sz w:val="32"/>
          <w:szCs w:val="32"/>
        </w:rPr>
        <w:t>/</w:t>
      </w:r>
      <w:r>
        <w:rPr>
          <w:rFonts w:hint="eastAsia"/>
          <w:b/>
          <w:sz w:val="32"/>
          <w:szCs w:val="32"/>
        </w:rPr>
        <w:t>违反研究方案</w:t>
      </w:r>
      <w:r w:rsidR="003262EF" w:rsidRPr="003262EF">
        <w:rPr>
          <w:b/>
          <w:sz w:val="32"/>
          <w:szCs w:val="32"/>
        </w:rPr>
        <w:t>的报告</w:t>
      </w:r>
    </w:p>
    <w:p w:rsidR="003262EF" w:rsidRDefault="003262EF" w:rsidP="003262EF">
      <w:pPr>
        <w:rPr>
          <w:sz w:val="32"/>
          <w:szCs w:val="32"/>
        </w:rPr>
      </w:pPr>
    </w:p>
    <w:p w:rsidR="00C41FC2" w:rsidRPr="00C41FC2" w:rsidRDefault="00C41FC2" w:rsidP="00C41FC2">
      <w:pPr>
        <w:pStyle w:val="a5"/>
        <w:spacing w:line="360" w:lineRule="auto"/>
        <w:ind w:firstLine="480"/>
        <w:rPr>
          <w:color w:val="000000"/>
          <w:sz w:val="24"/>
        </w:rPr>
      </w:pPr>
      <w:r w:rsidRPr="00C41FC2">
        <w:rPr>
          <w:rFonts w:hint="eastAsia"/>
          <w:color w:val="000000"/>
          <w:sz w:val="24"/>
        </w:rPr>
        <w:t>本报告适用于伦理委员会批准的所有人体受试者研究项目所发生的不依从或违反方案的报告与管理，包括：研究者</w:t>
      </w:r>
      <w:r w:rsidRPr="00C41FC2">
        <w:rPr>
          <w:rFonts w:hint="eastAsia"/>
          <w:color w:val="000000"/>
          <w:sz w:val="24"/>
        </w:rPr>
        <w:t>/</w:t>
      </w:r>
      <w:r w:rsidRPr="00C41FC2">
        <w:rPr>
          <w:rFonts w:hint="eastAsia"/>
          <w:color w:val="000000"/>
          <w:sz w:val="24"/>
        </w:rPr>
        <w:t>研究机构不按照批准的研究方案实施研究，不遵守人体研究的国际指南及国内法规，以及不执行伦理委员会的要求。</w:t>
      </w:r>
    </w:p>
    <w:p w:rsidR="00B556FE" w:rsidRDefault="00B556FE" w:rsidP="00B556FE">
      <w:pPr>
        <w:rPr>
          <w:color w:val="000000"/>
        </w:rPr>
      </w:pPr>
    </w:p>
    <w:p w:rsidR="00B556FE" w:rsidRPr="00B556FE" w:rsidRDefault="00B556FE" w:rsidP="00B556FE">
      <w:pPr>
        <w:spacing w:line="360" w:lineRule="auto"/>
        <w:rPr>
          <w:b/>
          <w:color w:val="000000"/>
          <w:sz w:val="24"/>
        </w:rPr>
      </w:pPr>
      <w:r w:rsidRPr="00B556FE">
        <w:rPr>
          <w:rFonts w:hint="eastAsia"/>
          <w:b/>
          <w:color w:val="000000"/>
          <w:sz w:val="24"/>
        </w:rPr>
        <w:t>不依从</w:t>
      </w:r>
      <w:r w:rsidRPr="00B556FE">
        <w:rPr>
          <w:rFonts w:hint="eastAsia"/>
          <w:b/>
          <w:color w:val="000000"/>
          <w:sz w:val="24"/>
        </w:rPr>
        <w:t>/</w:t>
      </w:r>
      <w:r w:rsidRPr="00B556FE">
        <w:rPr>
          <w:rFonts w:hint="eastAsia"/>
          <w:b/>
          <w:color w:val="000000"/>
          <w:sz w:val="24"/>
        </w:rPr>
        <w:t>违反研究方案的发现和报告</w:t>
      </w:r>
    </w:p>
    <w:p w:rsidR="00B556FE" w:rsidRPr="00B556FE" w:rsidRDefault="00B556FE" w:rsidP="00B556FE">
      <w:pPr>
        <w:pStyle w:val="a5"/>
        <w:numPr>
          <w:ilvl w:val="1"/>
          <w:numId w:val="1"/>
        </w:numPr>
        <w:spacing w:line="360" w:lineRule="auto"/>
        <w:ind w:firstLineChars="0"/>
        <w:rPr>
          <w:color w:val="000000"/>
          <w:sz w:val="24"/>
        </w:rPr>
      </w:pPr>
      <w:r w:rsidRPr="00B556FE">
        <w:rPr>
          <w:rFonts w:ascii="TimesNewRoman" w:hAnsi="TimesNewRoman" w:hint="eastAsia"/>
          <w:kern w:val="0"/>
          <w:sz w:val="24"/>
        </w:rPr>
        <w:t>任何人员（包括研究机构项目管理员、研究者以及临床试验协调员、机构质量检查员或质控员、</w:t>
      </w:r>
      <w:r w:rsidRPr="00B556FE">
        <w:rPr>
          <w:rFonts w:ascii="TimesNewRoman" w:hAnsi="TimesNewRoman" w:hint="eastAsia"/>
          <w:color w:val="000000"/>
          <w:kern w:val="0"/>
          <w:sz w:val="24"/>
        </w:rPr>
        <w:t>监查员、伦理委员会委员、伦理委员会秘书等）发现有不依从</w:t>
      </w:r>
      <w:r w:rsidRPr="00B556FE">
        <w:rPr>
          <w:rFonts w:ascii="TimesNewRoman" w:hAnsi="TimesNewRoman" w:hint="eastAsia"/>
          <w:color w:val="000000"/>
          <w:kern w:val="0"/>
          <w:sz w:val="24"/>
        </w:rPr>
        <w:t>/</w:t>
      </w:r>
      <w:r w:rsidRPr="00B556FE">
        <w:rPr>
          <w:rFonts w:ascii="TimesNewRoman" w:hAnsi="TimesNewRoman" w:hint="eastAsia"/>
          <w:color w:val="000000"/>
          <w:kern w:val="0"/>
          <w:sz w:val="24"/>
        </w:rPr>
        <w:t>违反研究方案的情况，都必须向伦理委员会报告；</w:t>
      </w:r>
    </w:p>
    <w:p w:rsidR="00B556FE" w:rsidRPr="00B556FE" w:rsidRDefault="00B556FE" w:rsidP="00B556FE">
      <w:pPr>
        <w:pStyle w:val="a5"/>
        <w:numPr>
          <w:ilvl w:val="1"/>
          <w:numId w:val="1"/>
        </w:numPr>
        <w:spacing w:line="360" w:lineRule="auto"/>
        <w:ind w:firstLineChars="0"/>
        <w:rPr>
          <w:color w:val="000000"/>
          <w:sz w:val="24"/>
        </w:rPr>
      </w:pPr>
      <w:r w:rsidRPr="00B556FE">
        <w:rPr>
          <w:rFonts w:hint="eastAsia"/>
          <w:color w:val="000000"/>
          <w:sz w:val="24"/>
        </w:rPr>
        <w:t>报告人负责填写“</w:t>
      </w:r>
      <w:r w:rsidRPr="00B556FE">
        <w:rPr>
          <w:rFonts w:ascii="TimesNewRoman" w:hAnsi="TimesNewRoman" w:hint="eastAsia"/>
          <w:color w:val="000000"/>
          <w:kern w:val="0"/>
          <w:sz w:val="24"/>
        </w:rPr>
        <w:t>研究者不依从</w:t>
      </w:r>
      <w:r w:rsidRPr="00B556FE">
        <w:rPr>
          <w:rFonts w:ascii="TimesNewRoman" w:hAnsi="TimesNewRoman" w:hint="eastAsia"/>
          <w:color w:val="000000"/>
          <w:kern w:val="0"/>
          <w:sz w:val="24"/>
        </w:rPr>
        <w:t>/</w:t>
      </w:r>
      <w:r w:rsidRPr="00B556FE">
        <w:rPr>
          <w:rFonts w:ascii="TimesNewRoman" w:hAnsi="TimesNewRoman" w:hint="eastAsia"/>
          <w:color w:val="000000"/>
          <w:kern w:val="0"/>
          <w:sz w:val="24"/>
        </w:rPr>
        <w:t>违反方案报告</w:t>
      </w:r>
      <w:r w:rsidRPr="00B556FE">
        <w:rPr>
          <w:rFonts w:hint="eastAsia"/>
          <w:color w:val="000000"/>
          <w:sz w:val="24"/>
        </w:rPr>
        <w:t>”</w:t>
      </w:r>
      <w:r w:rsidRPr="00B556FE">
        <w:rPr>
          <w:rFonts w:hint="eastAsia"/>
          <w:sz w:val="24"/>
        </w:rPr>
        <w:t>；</w:t>
      </w:r>
    </w:p>
    <w:p w:rsidR="00B556FE" w:rsidRPr="00B556FE" w:rsidRDefault="00B556FE" w:rsidP="00B556FE">
      <w:pPr>
        <w:numPr>
          <w:ilvl w:val="4"/>
          <w:numId w:val="2"/>
        </w:numPr>
        <w:spacing w:line="360" w:lineRule="auto"/>
        <w:rPr>
          <w:color w:val="000000"/>
          <w:sz w:val="24"/>
        </w:rPr>
      </w:pPr>
      <w:r w:rsidRPr="00B556FE">
        <w:rPr>
          <w:rFonts w:ascii="TimesNewRoman" w:hAnsi="TimesNewRoman" w:hint="eastAsia"/>
          <w:color w:val="000000"/>
          <w:kern w:val="0"/>
          <w:sz w:val="24"/>
        </w:rPr>
        <w:t>情节较轻的不依从</w:t>
      </w:r>
      <w:r w:rsidRPr="00B556FE">
        <w:rPr>
          <w:rFonts w:ascii="TimesNewRoman" w:hAnsi="TimesNewRoman" w:hint="eastAsia"/>
          <w:color w:val="000000"/>
          <w:kern w:val="0"/>
          <w:sz w:val="24"/>
        </w:rPr>
        <w:t>/</w:t>
      </w:r>
      <w:r w:rsidRPr="00B556FE">
        <w:rPr>
          <w:rFonts w:ascii="TimesNewRoman" w:hAnsi="TimesNewRoman" w:hint="eastAsia"/>
          <w:color w:val="000000"/>
          <w:kern w:val="0"/>
          <w:sz w:val="24"/>
        </w:rPr>
        <w:t>违反研究方案可以在跟踪审查申请中报告；</w:t>
      </w:r>
    </w:p>
    <w:p w:rsidR="00B556FE" w:rsidRPr="00B556FE" w:rsidRDefault="00B556FE" w:rsidP="00B556FE">
      <w:pPr>
        <w:numPr>
          <w:ilvl w:val="4"/>
          <w:numId w:val="2"/>
        </w:numPr>
        <w:spacing w:line="360" w:lineRule="auto"/>
        <w:rPr>
          <w:color w:val="000000"/>
          <w:sz w:val="24"/>
        </w:rPr>
      </w:pPr>
      <w:r w:rsidRPr="00B556FE">
        <w:rPr>
          <w:rFonts w:ascii="TimesNewRoman" w:hAnsi="TimesNewRoman" w:hint="eastAsia"/>
          <w:color w:val="000000"/>
          <w:kern w:val="0"/>
          <w:sz w:val="24"/>
        </w:rPr>
        <w:t>情节严重的不依从</w:t>
      </w:r>
      <w:r w:rsidRPr="00B556FE">
        <w:rPr>
          <w:rFonts w:ascii="TimesNewRoman" w:hAnsi="TimesNewRoman" w:hint="eastAsia"/>
          <w:color w:val="000000"/>
          <w:kern w:val="0"/>
          <w:sz w:val="24"/>
        </w:rPr>
        <w:t>/</w:t>
      </w:r>
      <w:r w:rsidRPr="00B556FE">
        <w:rPr>
          <w:rFonts w:ascii="TimesNewRoman" w:hAnsi="TimesNewRoman" w:hint="eastAsia"/>
          <w:color w:val="000000"/>
          <w:kern w:val="0"/>
          <w:sz w:val="24"/>
        </w:rPr>
        <w:t>违反研究方案必须在发现后的</w:t>
      </w:r>
      <w:r w:rsidRPr="00B556FE">
        <w:rPr>
          <w:rFonts w:ascii="TimesNewRoman" w:hAnsi="TimesNewRoman" w:hint="eastAsia"/>
          <w:color w:val="000000"/>
          <w:kern w:val="0"/>
          <w:sz w:val="24"/>
        </w:rPr>
        <w:t>10</w:t>
      </w:r>
      <w:r w:rsidRPr="00B556FE">
        <w:rPr>
          <w:rFonts w:ascii="TimesNewRoman" w:hAnsi="TimesNewRoman" w:hint="eastAsia"/>
          <w:color w:val="000000"/>
          <w:kern w:val="0"/>
          <w:sz w:val="24"/>
        </w:rPr>
        <w:t>个工作日内向伦理委员会报告。</w:t>
      </w:r>
    </w:p>
    <w:p w:rsidR="00B556FE" w:rsidRDefault="00B556FE" w:rsidP="003262EF">
      <w:pPr>
        <w:ind w:firstLineChars="200" w:firstLine="640"/>
        <w:rPr>
          <w:sz w:val="32"/>
          <w:szCs w:val="32"/>
        </w:rPr>
      </w:pPr>
    </w:p>
    <w:p w:rsidR="00B556FE" w:rsidRDefault="00B556FE" w:rsidP="00B556FE">
      <w:pPr>
        <w:rPr>
          <w:rFonts w:ascii="TimesNewRoman" w:hAnsi="TimesNewRoman"/>
          <w:color w:val="000000"/>
          <w:kern w:val="0"/>
          <w:sz w:val="24"/>
        </w:rPr>
      </w:pPr>
      <w:r w:rsidRPr="00B556FE">
        <w:rPr>
          <w:rFonts w:ascii="TimesNewRoman" w:hAnsi="TimesNewRoman"/>
          <w:color w:val="000000"/>
          <w:kern w:val="0"/>
          <w:sz w:val="24"/>
        </w:rPr>
        <w:t>附件：</w:t>
      </w:r>
      <w:r w:rsidRPr="00B556FE">
        <w:rPr>
          <w:rFonts w:ascii="TimesNewRoman" w:hAnsi="TimesNewRoman" w:hint="eastAsia"/>
          <w:color w:val="000000"/>
          <w:kern w:val="0"/>
          <w:sz w:val="24"/>
        </w:rPr>
        <w:t>研究者不依从</w:t>
      </w:r>
      <w:r w:rsidRPr="00B556FE">
        <w:rPr>
          <w:rFonts w:ascii="TimesNewRoman" w:hAnsi="TimesNewRoman" w:hint="eastAsia"/>
          <w:color w:val="000000"/>
          <w:kern w:val="0"/>
          <w:sz w:val="24"/>
        </w:rPr>
        <w:t>/</w:t>
      </w:r>
      <w:r w:rsidRPr="00B556FE">
        <w:rPr>
          <w:rFonts w:ascii="TimesNewRoman" w:hAnsi="TimesNewRoman" w:hint="eastAsia"/>
          <w:color w:val="000000"/>
          <w:kern w:val="0"/>
          <w:sz w:val="24"/>
        </w:rPr>
        <w:t>违反方案报告</w:t>
      </w: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B556FE" w:rsidRDefault="00B556FE" w:rsidP="00B556FE">
      <w:pPr>
        <w:rPr>
          <w:rFonts w:ascii="TimesNewRoman" w:hAnsi="TimesNewRoman"/>
          <w:color w:val="000000"/>
          <w:kern w:val="0"/>
          <w:sz w:val="24"/>
        </w:rPr>
      </w:pPr>
    </w:p>
    <w:p w:rsidR="007D709D" w:rsidRDefault="007D709D" w:rsidP="00B556FE">
      <w:pPr>
        <w:rPr>
          <w:rFonts w:ascii="TimesNewRoman" w:hAnsi="TimesNewRoman"/>
          <w:color w:val="000000"/>
          <w:kern w:val="0"/>
          <w:sz w:val="24"/>
        </w:rPr>
      </w:pPr>
    </w:p>
    <w:p w:rsidR="007D709D" w:rsidRDefault="007D709D" w:rsidP="00B556FE">
      <w:pPr>
        <w:rPr>
          <w:rFonts w:ascii="TimesNewRoman" w:hAnsi="TimesNewRoman"/>
          <w:color w:val="000000"/>
          <w:kern w:val="0"/>
          <w:sz w:val="24"/>
        </w:rPr>
      </w:pPr>
    </w:p>
    <w:p w:rsidR="007D709D" w:rsidRDefault="007D709D" w:rsidP="007D709D">
      <w:pPr>
        <w:pStyle w:val="a3"/>
        <w:ind w:firstLineChars="100" w:firstLine="180"/>
        <w:jc w:val="both"/>
        <w:rPr>
          <w:rFonts w:hint="eastAsia"/>
        </w:rPr>
      </w:pPr>
      <w:r>
        <w:rPr>
          <w:rFonts w:hint="eastAsia"/>
          <w:szCs w:val="14"/>
        </w:rPr>
        <w:lastRenderedPageBreak/>
        <w:t>研究者</w:t>
      </w:r>
      <w:r>
        <w:rPr>
          <w:rFonts w:ascii="TimesNewRoman" w:hAnsi="TimesNewRoman" w:hint="eastAsia"/>
          <w:color w:val="000000"/>
          <w:kern w:val="0"/>
        </w:rPr>
        <w:t>不依从</w:t>
      </w:r>
      <w:r>
        <w:rPr>
          <w:rFonts w:ascii="TimesNewRoman" w:hAnsi="TimesNewRoman" w:hint="eastAsia"/>
          <w:color w:val="000000"/>
          <w:kern w:val="0"/>
        </w:rPr>
        <w:t>/</w:t>
      </w:r>
      <w:r>
        <w:rPr>
          <w:rFonts w:hint="eastAsia"/>
          <w:szCs w:val="14"/>
        </w:rPr>
        <w:t>违反方案报告</w:t>
      </w:r>
      <w:r>
        <w:rPr>
          <w:rFonts w:hint="eastAsia"/>
          <w:szCs w:val="14"/>
        </w:rPr>
        <w:t xml:space="preserve">                                                 </w:t>
      </w:r>
      <w:r>
        <w:rPr>
          <w:szCs w:val="14"/>
        </w:rPr>
        <w:t>AF/0</w:t>
      </w:r>
      <w:r>
        <w:rPr>
          <w:rFonts w:hint="eastAsia"/>
          <w:szCs w:val="14"/>
        </w:rPr>
        <w:t>1</w:t>
      </w:r>
      <w:r>
        <w:rPr>
          <w:szCs w:val="14"/>
        </w:rPr>
        <w:t>-</w:t>
      </w:r>
      <w:r>
        <w:rPr>
          <w:rFonts w:hint="eastAsia"/>
        </w:rPr>
        <w:t>CX.17/V</w:t>
      </w:r>
      <w:r>
        <w:t>2.0</w:t>
      </w:r>
    </w:p>
    <w:p w:rsidR="007D709D" w:rsidRDefault="007D709D" w:rsidP="007D709D">
      <w:pPr>
        <w:pStyle w:val="a6"/>
        <w:jc w:val="center"/>
        <w:rPr>
          <w:rFonts w:eastAsia="黑体"/>
          <w:sz w:val="21"/>
          <w:lang w:eastAsia="zh-CN"/>
        </w:rPr>
      </w:pPr>
    </w:p>
    <w:p w:rsidR="007D709D" w:rsidRDefault="007D709D" w:rsidP="007D709D">
      <w:pPr>
        <w:pStyle w:val="a6"/>
        <w:jc w:val="center"/>
        <w:rPr>
          <w:rFonts w:eastAsia="黑体"/>
          <w:sz w:val="21"/>
          <w:lang w:eastAsia="zh-CN"/>
        </w:rPr>
      </w:pPr>
    </w:p>
    <w:p w:rsidR="007D709D" w:rsidRDefault="007D709D" w:rsidP="007D709D">
      <w:pPr>
        <w:pStyle w:val="a6"/>
        <w:jc w:val="center"/>
        <w:rPr>
          <w:rFonts w:eastAsia="黑体"/>
          <w:sz w:val="21"/>
          <w:lang w:eastAsia="zh-CN"/>
        </w:rPr>
      </w:pPr>
    </w:p>
    <w:p w:rsidR="007D709D" w:rsidRDefault="007D709D" w:rsidP="007D709D">
      <w:pPr>
        <w:pStyle w:val="a6"/>
        <w:jc w:val="center"/>
        <w:rPr>
          <w:rFonts w:eastAsia="黑体"/>
          <w:sz w:val="21"/>
          <w:lang w:eastAsia="zh-CN"/>
        </w:rPr>
      </w:pPr>
      <w:bookmarkStart w:id="0" w:name="_GoBack"/>
      <w:bookmarkEnd w:id="0"/>
      <w:r>
        <w:rPr>
          <w:rFonts w:eastAsia="黑体" w:hint="eastAsia"/>
          <w:sz w:val="21"/>
          <w:lang w:eastAsia="zh-CN"/>
        </w:rPr>
        <w:t>西南医科大学附属中医医院伦理委员会</w:t>
      </w:r>
    </w:p>
    <w:p w:rsidR="007D709D" w:rsidRDefault="007D709D" w:rsidP="007D709D">
      <w:pPr>
        <w:jc w:val="center"/>
        <w:rPr>
          <w:rFonts w:eastAsia="黑体"/>
        </w:rPr>
      </w:pPr>
      <w:r w:rsidRPr="00684596">
        <w:rPr>
          <w:szCs w:val="21"/>
        </w:rPr>
        <w:t xml:space="preserve">IRB of The Affiliated Hospital of Traditional Chinese Medicine of </w:t>
      </w:r>
      <w:smartTag w:uri="urn:schemas-microsoft-com:office:smarttags" w:element="PlaceName">
        <w:r w:rsidRPr="00684596">
          <w:rPr>
            <w:szCs w:val="21"/>
          </w:rPr>
          <w:t>Southwest</w:t>
        </w:r>
      </w:smartTag>
      <w:r w:rsidRPr="00684596">
        <w:rPr>
          <w:szCs w:val="21"/>
        </w:rPr>
        <w:t xml:space="preserve"> </w:t>
      </w:r>
      <w:smartTag w:uri="urn:schemas-microsoft-com:office:smarttags" w:element="PlaceName">
        <w:r w:rsidRPr="00684596">
          <w:rPr>
            <w:szCs w:val="21"/>
          </w:rPr>
          <w:t>Medical</w:t>
        </w:r>
      </w:smartTag>
      <w:r w:rsidRPr="00684596">
        <w:rPr>
          <w:szCs w:val="21"/>
        </w:rPr>
        <w:t xml:space="preserve"> University</w:t>
      </w:r>
    </w:p>
    <w:p w:rsidR="007D709D" w:rsidRDefault="007D709D" w:rsidP="007D709D">
      <w:pPr>
        <w:jc w:val="center"/>
        <w:rPr>
          <w:rFonts w:ascii="黑体" w:eastAsia="黑体" w:hint="eastAsia"/>
          <w:sz w:val="28"/>
        </w:rPr>
      </w:pPr>
      <w:r>
        <w:rPr>
          <w:rFonts w:eastAsia="黑体" w:hint="eastAsia"/>
          <w:sz w:val="28"/>
        </w:rPr>
        <w:t>研究者不依从</w:t>
      </w:r>
      <w:r>
        <w:rPr>
          <w:rFonts w:eastAsia="黑体" w:hint="eastAsia"/>
          <w:sz w:val="28"/>
        </w:rPr>
        <w:t>/</w:t>
      </w:r>
      <w:r>
        <w:rPr>
          <w:rFonts w:eastAsia="黑体" w:hint="eastAsia"/>
          <w:sz w:val="28"/>
        </w:rPr>
        <w:t>违反方案报告</w:t>
      </w:r>
    </w:p>
    <w:p w:rsidR="007D709D" w:rsidRDefault="007D709D" w:rsidP="007D709D">
      <w:pPr>
        <w:jc w:val="center"/>
        <w:rPr>
          <w:rFonts w:hint="eastAsia"/>
          <w:sz w:val="24"/>
        </w:rPr>
      </w:pPr>
      <w:bookmarkStart w:id="1" w:name="_Toc27294530"/>
      <w:bookmarkStart w:id="2" w:name="_Toc47790829"/>
      <w:r>
        <w:rPr>
          <w:sz w:val="24"/>
          <w:lang w:val="fr-FR"/>
        </w:rPr>
        <w:t xml:space="preserve">Deviation / Non-Compliance </w:t>
      </w:r>
      <w:bookmarkEnd w:id="1"/>
      <w:r>
        <w:rPr>
          <w:sz w:val="24"/>
          <w:lang w:val="fr-FR"/>
        </w:rPr>
        <w:t>/ Violation Re</w:t>
      </w:r>
      <w:bookmarkEnd w:id="2"/>
      <w:r>
        <w:rPr>
          <w:rFonts w:hint="eastAsia"/>
          <w:sz w:val="24"/>
          <w:lang w:val="fr-FR"/>
        </w:rPr>
        <w:t>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00"/>
        <w:gridCol w:w="720"/>
        <w:gridCol w:w="1620"/>
        <w:gridCol w:w="1413"/>
        <w:gridCol w:w="2327"/>
      </w:tblGrid>
      <w:tr w:rsidR="007D709D" w:rsidTr="00FA6B69">
        <w:tc>
          <w:tcPr>
            <w:tcW w:w="1548" w:type="dxa"/>
            <w:vAlign w:val="center"/>
          </w:tcPr>
          <w:p w:rsidR="007D709D" w:rsidRDefault="007D709D" w:rsidP="00FA6B69">
            <w:pPr>
              <w:spacing w:line="360" w:lineRule="auto"/>
              <w:jc w:val="center"/>
              <w:rPr>
                <w:rFonts w:hint="eastAsia"/>
              </w:rPr>
            </w:pPr>
            <w:r>
              <w:rPr>
                <w:rFonts w:hint="eastAsia"/>
              </w:rPr>
              <w:t>研究批件号</w:t>
            </w:r>
          </w:p>
        </w:tc>
        <w:tc>
          <w:tcPr>
            <w:tcW w:w="6980" w:type="dxa"/>
            <w:gridSpan w:val="5"/>
            <w:vAlign w:val="center"/>
          </w:tcPr>
          <w:p w:rsidR="007D709D" w:rsidRDefault="007D709D" w:rsidP="00FA6B69">
            <w:pPr>
              <w:spacing w:line="360" w:lineRule="auto"/>
              <w:rPr>
                <w:rFonts w:hint="eastAsia"/>
              </w:rPr>
            </w:pPr>
          </w:p>
        </w:tc>
      </w:tr>
      <w:tr w:rsidR="007D709D" w:rsidTr="00FA6B69">
        <w:tc>
          <w:tcPr>
            <w:tcW w:w="1548" w:type="dxa"/>
            <w:vAlign w:val="center"/>
          </w:tcPr>
          <w:p w:rsidR="007D709D" w:rsidRDefault="007D709D" w:rsidP="00FA6B69">
            <w:pPr>
              <w:spacing w:line="360" w:lineRule="auto"/>
              <w:jc w:val="center"/>
              <w:rPr>
                <w:rFonts w:hint="eastAsia"/>
                <w:sz w:val="24"/>
              </w:rPr>
            </w:pPr>
            <w:r>
              <w:rPr>
                <w:rFonts w:hint="eastAsia"/>
              </w:rPr>
              <w:t>项目名称</w:t>
            </w:r>
          </w:p>
        </w:tc>
        <w:tc>
          <w:tcPr>
            <w:tcW w:w="6980" w:type="dxa"/>
            <w:gridSpan w:val="5"/>
          </w:tcPr>
          <w:p w:rsidR="007D709D" w:rsidRDefault="007D709D" w:rsidP="00FA6B69">
            <w:pPr>
              <w:spacing w:line="360" w:lineRule="auto"/>
              <w:rPr>
                <w:rFonts w:hint="eastAsia"/>
                <w:sz w:val="24"/>
              </w:rPr>
            </w:pPr>
          </w:p>
        </w:tc>
      </w:tr>
      <w:tr w:rsidR="007D709D" w:rsidTr="00FA6B69">
        <w:tc>
          <w:tcPr>
            <w:tcW w:w="1548" w:type="dxa"/>
            <w:vAlign w:val="center"/>
          </w:tcPr>
          <w:p w:rsidR="007D709D" w:rsidRDefault="007D709D" w:rsidP="00FA6B69">
            <w:pPr>
              <w:spacing w:line="360" w:lineRule="auto"/>
              <w:jc w:val="center"/>
              <w:rPr>
                <w:rFonts w:hint="eastAsia"/>
              </w:rPr>
            </w:pPr>
            <w:r>
              <w:rPr>
                <w:rFonts w:hint="eastAsia"/>
              </w:rPr>
              <w:t>主要研究者</w:t>
            </w:r>
          </w:p>
        </w:tc>
        <w:tc>
          <w:tcPr>
            <w:tcW w:w="3240" w:type="dxa"/>
            <w:gridSpan w:val="3"/>
          </w:tcPr>
          <w:p w:rsidR="007D709D" w:rsidRDefault="007D709D" w:rsidP="00FA6B69">
            <w:pPr>
              <w:spacing w:line="360" w:lineRule="auto"/>
              <w:rPr>
                <w:rFonts w:hint="eastAsia"/>
                <w:sz w:val="24"/>
              </w:rPr>
            </w:pPr>
          </w:p>
        </w:tc>
        <w:tc>
          <w:tcPr>
            <w:tcW w:w="1413" w:type="dxa"/>
            <w:vAlign w:val="center"/>
          </w:tcPr>
          <w:p w:rsidR="007D709D" w:rsidRDefault="007D709D" w:rsidP="00FA6B69">
            <w:pPr>
              <w:spacing w:line="360" w:lineRule="auto"/>
              <w:jc w:val="center"/>
              <w:rPr>
                <w:rFonts w:hint="eastAsia"/>
                <w:sz w:val="24"/>
              </w:rPr>
            </w:pPr>
            <w:r>
              <w:rPr>
                <w:rFonts w:hint="eastAsia"/>
              </w:rPr>
              <w:t>联系电话</w:t>
            </w:r>
          </w:p>
        </w:tc>
        <w:tc>
          <w:tcPr>
            <w:tcW w:w="2327" w:type="dxa"/>
          </w:tcPr>
          <w:p w:rsidR="007D709D" w:rsidRDefault="007D709D" w:rsidP="00FA6B69">
            <w:pPr>
              <w:spacing w:line="360" w:lineRule="auto"/>
              <w:rPr>
                <w:rFonts w:hint="eastAsia"/>
                <w:sz w:val="24"/>
              </w:rPr>
            </w:pPr>
          </w:p>
        </w:tc>
      </w:tr>
      <w:tr w:rsidR="007D709D" w:rsidTr="00FA6B69">
        <w:tc>
          <w:tcPr>
            <w:tcW w:w="1548" w:type="dxa"/>
            <w:vAlign w:val="center"/>
          </w:tcPr>
          <w:p w:rsidR="007D709D" w:rsidRDefault="007D709D" w:rsidP="00FA6B69">
            <w:pPr>
              <w:spacing w:line="360" w:lineRule="auto"/>
              <w:jc w:val="center"/>
              <w:rPr>
                <w:rFonts w:hint="eastAsia"/>
              </w:rPr>
            </w:pPr>
            <w:r>
              <w:rPr>
                <w:rFonts w:hint="eastAsia"/>
              </w:rPr>
              <w:t>研究机构</w:t>
            </w:r>
          </w:p>
        </w:tc>
        <w:tc>
          <w:tcPr>
            <w:tcW w:w="3240" w:type="dxa"/>
            <w:gridSpan w:val="3"/>
          </w:tcPr>
          <w:p w:rsidR="007D709D" w:rsidRDefault="007D709D" w:rsidP="00FA6B69">
            <w:pPr>
              <w:spacing w:line="360" w:lineRule="auto"/>
              <w:rPr>
                <w:rFonts w:hint="eastAsia"/>
                <w:sz w:val="24"/>
              </w:rPr>
            </w:pPr>
          </w:p>
        </w:tc>
        <w:tc>
          <w:tcPr>
            <w:tcW w:w="1413" w:type="dxa"/>
            <w:vAlign w:val="center"/>
          </w:tcPr>
          <w:p w:rsidR="007D709D" w:rsidRDefault="007D709D" w:rsidP="00FA6B69">
            <w:pPr>
              <w:spacing w:line="360" w:lineRule="auto"/>
              <w:jc w:val="center"/>
              <w:rPr>
                <w:rFonts w:hint="eastAsia"/>
              </w:rPr>
            </w:pPr>
            <w:r>
              <w:rPr>
                <w:rFonts w:hint="eastAsia"/>
              </w:rPr>
              <w:t>联系电话</w:t>
            </w:r>
          </w:p>
        </w:tc>
        <w:tc>
          <w:tcPr>
            <w:tcW w:w="2327" w:type="dxa"/>
          </w:tcPr>
          <w:p w:rsidR="007D709D" w:rsidRDefault="007D709D" w:rsidP="00FA6B69">
            <w:pPr>
              <w:spacing w:line="360" w:lineRule="auto"/>
              <w:rPr>
                <w:rFonts w:hint="eastAsia"/>
                <w:sz w:val="24"/>
              </w:rPr>
            </w:pPr>
          </w:p>
        </w:tc>
      </w:tr>
      <w:tr w:rsidR="007D709D" w:rsidTr="00FA6B69">
        <w:tc>
          <w:tcPr>
            <w:tcW w:w="1548" w:type="dxa"/>
            <w:vAlign w:val="center"/>
          </w:tcPr>
          <w:p w:rsidR="007D709D" w:rsidRDefault="007D709D" w:rsidP="00FA6B69">
            <w:pPr>
              <w:spacing w:line="360" w:lineRule="auto"/>
              <w:jc w:val="center"/>
              <w:rPr>
                <w:rFonts w:hint="eastAsia"/>
              </w:rPr>
            </w:pPr>
            <w:r>
              <w:rPr>
                <w:rFonts w:hint="eastAsia"/>
              </w:rPr>
              <w:t>申办者</w:t>
            </w:r>
          </w:p>
        </w:tc>
        <w:tc>
          <w:tcPr>
            <w:tcW w:w="3240" w:type="dxa"/>
            <w:gridSpan w:val="3"/>
          </w:tcPr>
          <w:p w:rsidR="007D709D" w:rsidRDefault="007D709D" w:rsidP="00FA6B69">
            <w:pPr>
              <w:spacing w:line="360" w:lineRule="auto"/>
              <w:rPr>
                <w:rFonts w:hint="eastAsia"/>
                <w:sz w:val="24"/>
              </w:rPr>
            </w:pPr>
          </w:p>
        </w:tc>
        <w:tc>
          <w:tcPr>
            <w:tcW w:w="1413" w:type="dxa"/>
            <w:vAlign w:val="center"/>
          </w:tcPr>
          <w:p w:rsidR="007D709D" w:rsidRDefault="007D709D" w:rsidP="00FA6B69">
            <w:pPr>
              <w:spacing w:line="360" w:lineRule="auto"/>
              <w:jc w:val="center"/>
              <w:rPr>
                <w:rFonts w:hint="eastAsia"/>
              </w:rPr>
            </w:pPr>
            <w:r>
              <w:rPr>
                <w:rFonts w:hint="eastAsia"/>
              </w:rPr>
              <w:t>联系电话</w:t>
            </w:r>
          </w:p>
        </w:tc>
        <w:tc>
          <w:tcPr>
            <w:tcW w:w="2327" w:type="dxa"/>
          </w:tcPr>
          <w:p w:rsidR="007D709D" w:rsidRDefault="007D709D" w:rsidP="00FA6B69">
            <w:pPr>
              <w:spacing w:line="360" w:lineRule="auto"/>
              <w:rPr>
                <w:rFonts w:hint="eastAsia"/>
                <w:sz w:val="24"/>
              </w:rPr>
            </w:pPr>
          </w:p>
        </w:tc>
      </w:tr>
      <w:tr w:rsidR="007D709D" w:rsidTr="00FA6B69">
        <w:trPr>
          <w:cantSplit/>
        </w:trPr>
        <w:tc>
          <w:tcPr>
            <w:tcW w:w="3168" w:type="dxa"/>
            <w:gridSpan w:val="3"/>
          </w:tcPr>
          <w:p w:rsidR="007D709D" w:rsidRDefault="007D709D" w:rsidP="00FA6B69">
            <w:pPr>
              <w:spacing w:line="360" w:lineRule="auto"/>
              <w:rPr>
                <w:rFonts w:hint="eastAsia"/>
              </w:rPr>
            </w:pPr>
            <w:r>
              <w:rPr>
                <w:rFonts w:ascii="TimesNewRoman" w:hAnsi="TimesNewRoman" w:hint="eastAsia"/>
                <w:color w:val="000000"/>
                <w:kern w:val="0"/>
              </w:rPr>
              <w:t>不依从</w:t>
            </w:r>
            <w:r>
              <w:rPr>
                <w:rFonts w:ascii="TimesNewRoman" w:hAnsi="TimesNewRoman" w:hint="eastAsia"/>
                <w:color w:val="000000"/>
                <w:kern w:val="0"/>
              </w:rPr>
              <w:t>/</w:t>
            </w:r>
            <w:r>
              <w:rPr>
                <w:rFonts w:hint="eastAsia"/>
                <w:color w:val="000000"/>
              </w:rPr>
              <w:t>违反方案涉及人员姓名</w:t>
            </w:r>
          </w:p>
        </w:tc>
        <w:tc>
          <w:tcPr>
            <w:tcW w:w="5360" w:type="dxa"/>
            <w:gridSpan w:val="3"/>
          </w:tcPr>
          <w:p w:rsidR="007D709D" w:rsidRDefault="007D709D" w:rsidP="00FA6B69">
            <w:pPr>
              <w:spacing w:line="360" w:lineRule="auto"/>
              <w:rPr>
                <w:rFonts w:hint="eastAsia"/>
                <w:sz w:val="24"/>
              </w:rPr>
            </w:pPr>
          </w:p>
        </w:tc>
      </w:tr>
      <w:tr w:rsidR="007D709D" w:rsidTr="00FA6B69">
        <w:trPr>
          <w:cantSplit/>
        </w:trPr>
        <w:tc>
          <w:tcPr>
            <w:tcW w:w="8528" w:type="dxa"/>
            <w:gridSpan w:val="6"/>
          </w:tcPr>
          <w:p w:rsidR="007D709D" w:rsidRDefault="007D709D" w:rsidP="00FA6B69">
            <w:pPr>
              <w:spacing w:line="360" w:lineRule="auto"/>
              <w:rPr>
                <w:rFonts w:hint="eastAsia"/>
              </w:rPr>
            </w:pPr>
            <w:r>
              <w:rPr>
                <w:rFonts w:ascii="TimesNewRoman" w:hAnsi="TimesNewRoman" w:hint="eastAsia"/>
                <w:color w:val="000000"/>
                <w:kern w:val="0"/>
              </w:rPr>
              <w:t>不依从</w:t>
            </w:r>
            <w:r>
              <w:rPr>
                <w:rFonts w:ascii="TimesNewRoman" w:hAnsi="TimesNewRoman" w:hint="eastAsia"/>
                <w:color w:val="000000"/>
                <w:kern w:val="0"/>
              </w:rPr>
              <w:t>/</w:t>
            </w:r>
            <w:r>
              <w:rPr>
                <w:rFonts w:hint="eastAsia"/>
                <w:color w:val="000000"/>
              </w:rPr>
              <w:t>违反方案</w:t>
            </w:r>
            <w:r>
              <w:rPr>
                <w:rFonts w:hint="eastAsia"/>
              </w:rPr>
              <w:t>详细说明（包括事情经过、原因、处理措施、对受试者的影响等）：</w:t>
            </w:r>
          </w:p>
          <w:p w:rsidR="007D709D" w:rsidRDefault="007D709D" w:rsidP="00FA6B69">
            <w:pPr>
              <w:spacing w:line="360" w:lineRule="auto"/>
              <w:rPr>
                <w:rFonts w:hint="eastAsia"/>
              </w:rPr>
            </w:pPr>
          </w:p>
          <w:p w:rsidR="007D709D" w:rsidRDefault="007D709D" w:rsidP="00FA6B69">
            <w:pPr>
              <w:spacing w:line="360" w:lineRule="auto"/>
              <w:rPr>
                <w:rFonts w:hint="eastAsia"/>
                <w:sz w:val="24"/>
              </w:rPr>
            </w:pPr>
          </w:p>
          <w:p w:rsidR="007D709D" w:rsidRDefault="007D709D" w:rsidP="00FA6B69">
            <w:pPr>
              <w:spacing w:line="360" w:lineRule="auto"/>
              <w:rPr>
                <w:rFonts w:hint="eastAsia"/>
                <w:sz w:val="24"/>
              </w:rPr>
            </w:pPr>
          </w:p>
          <w:p w:rsidR="007D709D" w:rsidRDefault="007D709D" w:rsidP="00FA6B69">
            <w:pPr>
              <w:spacing w:line="360" w:lineRule="auto"/>
              <w:rPr>
                <w:rFonts w:hint="eastAsia"/>
                <w:sz w:val="24"/>
              </w:rPr>
            </w:pPr>
          </w:p>
          <w:p w:rsidR="007D709D" w:rsidRDefault="007D709D" w:rsidP="00FA6B69">
            <w:pPr>
              <w:spacing w:line="360" w:lineRule="auto"/>
              <w:rPr>
                <w:rFonts w:hint="eastAsia"/>
                <w:sz w:val="24"/>
              </w:rPr>
            </w:pPr>
          </w:p>
        </w:tc>
      </w:tr>
      <w:tr w:rsidR="007D709D" w:rsidTr="00FA6B69">
        <w:tc>
          <w:tcPr>
            <w:tcW w:w="1548" w:type="dxa"/>
            <w:tcBorders>
              <w:bottom w:val="single" w:sz="4" w:space="0" w:color="auto"/>
            </w:tcBorders>
          </w:tcPr>
          <w:p w:rsidR="007D709D" w:rsidRDefault="007D709D" w:rsidP="00FA6B69">
            <w:pPr>
              <w:spacing w:line="360" w:lineRule="auto"/>
              <w:rPr>
                <w:rFonts w:hint="eastAsia"/>
              </w:rPr>
            </w:pPr>
            <w:r>
              <w:rPr>
                <w:rFonts w:ascii="Arial" w:hAnsi="Arial" w:hint="eastAsia"/>
                <w:szCs w:val="16"/>
              </w:rPr>
              <w:t>报告人签名</w:t>
            </w:r>
          </w:p>
        </w:tc>
        <w:tc>
          <w:tcPr>
            <w:tcW w:w="3240" w:type="dxa"/>
            <w:gridSpan w:val="3"/>
            <w:tcBorders>
              <w:bottom w:val="single" w:sz="4" w:space="0" w:color="auto"/>
            </w:tcBorders>
          </w:tcPr>
          <w:p w:rsidR="007D709D" w:rsidRDefault="007D709D" w:rsidP="00FA6B69">
            <w:pPr>
              <w:spacing w:line="360" w:lineRule="auto"/>
              <w:rPr>
                <w:rFonts w:hint="eastAsia"/>
                <w:sz w:val="24"/>
              </w:rPr>
            </w:pPr>
          </w:p>
        </w:tc>
        <w:tc>
          <w:tcPr>
            <w:tcW w:w="1413" w:type="dxa"/>
            <w:tcBorders>
              <w:bottom w:val="single" w:sz="4" w:space="0" w:color="auto"/>
            </w:tcBorders>
          </w:tcPr>
          <w:p w:rsidR="007D709D" w:rsidRDefault="007D709D" w:rsidP="00FA6B69">
            <w:pPr>
              <w:spacing w:line="360" w:lineRule="auto"/>
              <w:rPr>
                <w:rFonts w:hint="eastAsia"/>
              </w:rPr>
            </w:pPr>
            <w:r>
              <w:rPr>
                <w:rFonts w:ascii="Arial" w:hAnsi="Arial" w:hint="eastAsia"/>
                <w:szCs w:val="16"/>
              </w:rPr>
              <w:t>报告日期</w:t>
            </w:r>
          </w:p>
        </w:tc>
        <w:tc>
          <w:tcPr>
            <w:tcW w:w="2327" w:type="dxa"/>
            <w:tcBorders>
              <w:bottom w:val="single" w:sz="4" w:space="0" w:color="auto"/>
            </w:tcBorders>
          </w:tcPr>
          <w:p w:rsidR="007D709D" w:rsidRDefault="007D709D" w:rsidP="00FA6B69">
            <w:pPr>
              <w:spacing w:line="360" w:lineRule="auto"/>
              <w:rPr>
                <w:rFonts w:hint="eastAsia"/>
                <w:sz w:val="24"/>
              </w:rPr>
            </w:pPr>
          </w:p>
        </w:tc>
      </w:tr>
      <w:tr w:rsidR="007D709D" w:rsidTr="00FA6B69">
        <w:trPr>
          <w:cantSplit/>
        </w:trPr>
        <w:tc>
          <w:tcPr>
            <w:tcW w:w="8528" w:type="dxa"/>
            <w:gridSpan w:val="6"/>
            <w:shd w:val="clear" w:color="auto" w:fill="F3F3F3"/>
          </w:tcPr>
          <w:p w:rsidR="007D709D" w:rsidRDefault="007D709D" w:rsidP="00FA6B69">
            <w:pPr>
              <w:spacing w:line="360" w:lineRule="auto"/>
              <w:rPr>
                <w:rFonts w:hint="eastAsia"/>
                <w:sz w:val="24"/>
              </w:rPr>
            </w:pPr>
            <w:r>
              <w:rPr>
                <w:rFonts w:eastAsia="仿宋_GB2312" w:hint="eastAsia"/>
              </w:rPr>
              <w:t>以下为伦理委员会使用</w:t>
            </w:r>
          </w:p>
        </w:tc>
      </w:tr>
      <w:tr w:rsidR="007D709D" w:rsidTr="00FA6B69">
        <w:trPr>
          <w:cantSplit/>
        </w:trPr>
        <w:tc>
          <w:tcPr>
            <w:tcW w:w="2448" w:type="dxa"/>
            <w:gridSpan w:val="2"/>
            <w:vAlign w:val="center"/>
          </w:tcPr>
          <w:p w:rsidR="007D709D" w:rsidRDefault="007D709D" w:rsidP="00FA6B69">
            <w:pPr>
              <w:spacing w:line="360" w:lineRule="auto"/>
              <w:jc w:val="center"/>
              <w:rPr>
                <w:rFonts w:hint="eastAsia"/>
              </w:rPr>
            </w:pPr>
            <w:r>
              <w:rPr>
                <w:rFonts w:hint="eastAsia"/>
              </w:rPr>
              <w:t>不依从</w:t>
            </w:r>
            <w:r>
              <w:rPr>
                <w:rFonts w:hint="eastAsia"/>
              </w:rPr>
              <w:t>/</w:t>
            </w:r>
            <w:r>
              <w:rPr>
                <w:rFonts w:hint="eastAsia"/>
              </w:rPr>
              <w:t>违反方案性质</w:t>
            </w:r>
          </w:p>
        </w:tc>
        <w:tc>
          <w:tcPr>
            <w:tcW w:w="6080" w:type="dxa"/>
            <w:gridSpan w:val="4"/>
          </w:tcPr>
          <w:p w:rsidR="007D709D" w:rsidRDefault="007D709D" w:rsidP="00FA6B69">
            <w:pPr>
              <w:spacing w:line="360" w:lineRule="auto"/>
              <w:rPr>
                <w:rFonts w:hint="eastAsia"/>
                <w:sz w:val="24"/>
              </w:rPr>
            </w:pPr>
            <w:r>
              <w:sym w:font="Webdings" w:char="F063"/>
            </w:r>
            <w:r>
              <w:rPr>
                <w:rFonts w:hint="eastAsia"/>
              </w:rPr>
              <w:t xml:space="preserve"> </w:t>
            </w:r>
            <w:r>
              <w:rPr>
                <w:rFonts w:hint="eastAsia"/>
              </w:rPr>
              <w:t>情节较轻</w:t>
            </w:r>
            <w:r>
              <w:rPr>
                <w:rFonts w:hint="eastAsia"/>
              </w:rPr>
              <w:t xml:space="preserve">            </w:t>
            </w:r>
            <w:r>
              <w:sym w:font="Webdings" w:char="F063"/>
            </w:r>
            <w:r>
              <w:rPr>
                <w:rFonts w:hint="eastAsia"/>
              </w:rPr>
              <w:t xml:space="preserve"> </w:t>
            </w:r>
            <w:r>
              <w:rPr>
                <w:rFonts w:hint="eastAsia"/>
              </w:rPr>
              <w:t>情节严重</w:t>
            </w:r>
          </w:p>
        </w:tc>
      </w:tr>
      <w:tr w:rsidR="007D709D" w:rsidTr="00FA6B69">
        <w:trPr>
          <w:cantSplit/>
        </w:trPr>
        <w:tc>
          <w:tcPr>
            <w:tcW w:w="2448" w:type="dxa"/>
            <w:gridSpan w:val="2"/>
            <w:vAlign w:val="center"/>
          </w:tcPr>
          <w:p w:rsidR="007D709D" w:rsidRDefault="007D709D" w:rsidP="00FA6B69">
            <w:pPr>
              <w:spacing w:line="360" w:lineRule="auto"/>
              <w:jc w:val="center"/>
              <w:rPr>
                <w:rFonts w:hint="eastAsia"/>
              </w:rPr>
            </w:pPr>
            <w:r>
              <w:rPr>
                <w:rFonts w:hint="eastAsia"/>
              </w:rPr>
              <w:t>审查决定</w:t>
            </w:r>
          </w:p>
        </w:tc>
        <w:tc>
          <w:tcPr>
            <w:tcW w:w="6080" w:type="dxa"/>
            <w:gridSpan w:val="4"/>
          </w:tcPr>
          <w:p w:rsidR="007D709D" w:rsidRDefault="007D709D" w:rsidP="00FA6B69">
            <w:pPr>
              <w:spacing w:line="360" w:lineRule="auto"/>
              <w:rPr>
                <w:rFonts w:hint="eastAsia"/>
                <w:color w:val="000000"/>
              </w:rPr>
            </w:pPr>
            <w:r>
              <w:rPr>
                <w:rFonts w:ascii="Arial" w:hAnsi="Arial"/>
                <w:color w:val="000000"/>
                <w:szCs w:val="18"/>
              </w:rPr>
              <w:sym w:font="Webdings" w:char="F063"/>
            </w:r>
            <w:r>
              <w:rPr>
                <w:rFonts w:ascii="Arial" w:hAnsi="Arial" w:hint="eastAsia"/>
                <w:color w:val="000000"/>
                <w:szCs w:val="18"/>
              </w:rPr>
              <w:t xml:space="preserve"> </w:t>
            </w:r>
            <w:r>
              <w:rPr>
                <w:rFonts w:hint="eastAsia"/>
                <w:color w:val="000000"/>
              </w:rPr>
              <w:t>不采取更多措施，研究继续进行</w:t>
            </w:r>
          </w:p>
          <w:p w:rsidR="007D709D" w:rsidRDefault="007D709D" w:rsidP="00FA6B69">
            <w:pPr>
              <w:spacing w:line="360" w:lineRule="auto"/>
              <w:rPr>
                <w:rFonts w:hint="eastAsia"/>
              </w:rPr>
            </w:pPr>
            <w:r>
              <w:rPr>
                <w:rFonts w:ascii="Arial" w:hAnsi="Arial"/>
                <w:color w:val="000000"/>
                <w:szCs w:val="18"/>
              </w:rPr>
              <w:sym w:font="Webdings" w:char="F063"/>
            </w:r>
            <w:r>
              <w:rPr>
                <w:rFonts w:ascii="Arial" w:hAnsi="Arial" w:hint="eastAsia"/>
                <w:color w:val="000000"/>
                <w:szCs w:val="18"/>
              </w:rPr>
              <w:t xml:space="preserve"> </w:t>
            </w:r>
            <w:r>
              <w:rPr>
                <w:rFonts w:hint="eastAsia"/>
              </w:rPr>
              <w:t>伦理委员会会议审查</w:t>
            </w:r>
          </w:p>
          <w:p w:rsidR="007D709D" w:rsidRDefault="007D709D" w:rsidP="00FA6B69">
            <w:pPr>
              <w:spacing w:line="360" w:lineRule="auto"/>
            </w:pPr>
            <w:r>
              <w:rPr>
                <w:rFonts w:ascii="Arial" w:hAnsi="Arial"/>
                <w:color w:val="000000"/>
                <w:szCs w:val="18"/>
              </w:rPr>
              <w:sym w:font="Webdings" w:char="F063"/>
            </w:r>
            <w:r>
              <w:rPr>
                <w:rFonts w:ascii="Arial" w:hAnsi="Arial" w:hint="eastAsia"/>
                <w:color w:val="000000"/>
                <w:szCs w:val="18"/>
              </w:rPr>
              <w:t xml:space="preserve"> </w:t>
            </w:r>
            <w:r>
              <w:rPr>
                <w:rFonts w:hint="eastAsia"/>
              </w:rPr>
              <w:t>伦理委员会</w:t>
            </w:r>
            <w:r>
              <w:rPr>
                <w:rFonts w:hint="eastAsia"/>
                <w:color w:val="000000"/>
              </w:rPr>
              <w:t>紧急会议</w:t>
            </w:r>
            <w:r>
              <w:rPr>
                <w:rFonts w:hint="eastAsia"/>
              </w:rPr>
              <w:t>审查</w:t>
            </w:r>
          </w:p>
        </w:tc>
      </w:tr>
      <w:tr w:rsidR="007D709D" w:rsidTr="00FA6B69">
        <w:trPr>
          <w:cantSplit/>
        </w:trPr>
        <w:tc>
          <w:tcPr>
            <w:tcW w:w="2448" w:type="dxa"/>
            <w:gridSpan w:val="2"/>
            <w:vAlign w:val="center"/>
          </w:tcPr>
          <w:p w:rsidR="007D709D" w:rsidRDefault="007D709D" w:rsidP="00FA6B69">
            <w:pPr>
              <w:spacing w:line="360" w:lineRule="auto"/>
              <w:jc w:val="center"/>
              <w:rPr>
                <w:rFonts w:hint="eastAsia"/>
              </w:rPr>
            </w:pPr>
            <w:r>
              <w:rPr>
                <w:rFonts w:hint="eastAsia"/>
              </w:rPr>
              <w:t>具体建议</w:t>
            </w:r>
          </w:p>
        </w:tc>
        <w:tc>
          <w:tcPr>
            <w:tcW w:w="6080" w:type="dxa"/>
            <w:gridSpan w:val="4"/>
          </w:tcPr>
          <w:p w:rsidR="007D709D" w:rsidRDefault="007D709D" w:rsidP="00FA6B69">
            <w:pPr>
              <w:spacing w:line="360" w:lineRule="auto"/>
              <w:rPr>
                <w:rFonts w:ascii="Arial" w:hAnsi="Arial" w:hint="eastAsia"/>
                <w:color w:val="000000"/>
                <w:szCs w:val="18"/>
              </w:rPr>
            </w:pPr>
          </w:p>
          <w:p w:rsidR="007D709D" w:rsidRDefault="007D709D" w:rsidP="00FA6B69">
            <w:pPr>
              <w:spacing w:line="360" w:lineRule="auto"/>
              <w:rPr>
                <w:rFonts w:ascii="Arial" w:hAnsi="Arial" w:hint="eastAsia"/>
                <w:color w:val="000000"/>
                <w:szCs w:val="18"/>
              </w:rPr>
            </w:pPr>
          </w:p>
          <w:p w:rsidR="007D709D" w:rsidRDefault="007D709D" w:rsidP="00FA6B69">
            <w:pPr>
              <w:spacing w:line="360" w:lineRule="auto"/>
              <w:rPr>
                <w:rFonts w:ascii="Arial" w:hAnsi="Arial" w:hint="eastAsia"/>
                <w:color w:val="000000"/>
                <w:szCs w:val="18"/>
              </w:rPr>
            </w:pPr>
          </w:p>
        </w:tc>
      </w:tr>
      <w:tr w:rsidR="007D709D" w:rsidTr="00FA6B69">
        <w:tc>
          <w:tcPr>
            <w:tcW w:w="1548" w:type="dxa"/>
            <w:tcBorders>
              <w:bottom w:val="single" w:sz="4" w:space="0" w:color="auto"/>
            </w:tcBorders>
            <w:vAlign w:val="center"/>
          </w:tcPr>
          <w:p w:rsidR="007D709D" w:rsidRDefault="007D709D" w:rsidP="00FA6B69">
            <w:pPr>
              <w:spacing w:line="360" w:lineRule="auto"/>
              <w:jc w:val="center"/>
              <w:rPr>
                <w:rFonts w:hint="eastAsia"/>
              </w:rPr>
            </w:pPr>
            <w:r>
              <w:rPr>
                <w:rFonts w:ascii="Arial" w:hAnsi="Arial" w:hint="eastAsia"/>
                <w:color w:val="000000"/>
                <w:szCs w:val="18"/>
              </w:rPr>
              <w:t>主审委员签名</w:t>
            </w:r>
          </w:p>
        </w:tc>
        <w:tc>
          <w:tcPr>
            <w:tcW w:w="3240" w:type="dxa"/>
            <w:gridSpan w:val="3"/>
            <w:tcBorders>
              <w:bottom w:val="single" w:sz="4" w:space="0" w:color="auto"/>
            </w:tcBorders>
          </w:tcPr>
          <w:p w:rsidR="007D709D" w:rsidRDefault="007D709D" w:rsidP="00FA6B69">
            <w:pPr>
              <w:spacing w:line="360" w:lineRule="auto"/>
              <w:rPr>
                <w:rFonts w:hint="eastAsia"/>
                <w:sz w:val="24"/>
              </w:rPr>
            </w:pPr>
          </w:p>
        </w:tc>
        <w:tc>
          <w:tcPr>
            <w:tcW w:w="1413" w:type="dxa"/>
            <w:tcBorders>
              <w:bottom w:val="single" w:sz="4" w:space="0" w:color="auto"/>
            </w:tcBorders>
          </w:tcPr>
          <w:p w:rsidR="007D709D" w:rsidRDefault="007D709D" w:rsidP="00FA6B69">
            <w:pPr>
              <w:spacing w:line="360" w:lineRule="auto"/>
              <w:rPr>
                <w:rFonts w:hint="eastAsia"/>
              </w:rPr>
            </w:pPr>
            <w:r>
              <w:rPr>
                <w:rFonts w:ascii="Arial" w:hAnsi="Arial" w:hint="eastAsia"/>
                <w:color w:val="000000"/>
                <w:szCs w:val="18"/>
              </w:rPr>
              <w:t>日期</w:t>
            </w:r>
          </w:p>
        </w:tc>
        <w:tc>
          <w:tcPr>
            <w:tcW w:w="2327" w:type="dxa"/>
            <w:tcBorders>
              <w:bottom w:val="single" w:sz="4" w:space="0" w:color="auto"/>
            </w:tcBorders>
          </w:tcPr>
          <w:p w:rsidR="007D709D" w:rsidRDefault="007D709D" w:rsidP="00FA6B69">
            <w:pPr>
              <w:spacing w:line="360" w:lineRule="auto"/>
              <w:rPr>
                <w:rFonts w:hint="eastAsia"/>
                <w:sz w:val="24"/>
              </w:rPr>
            </w:pPr>
          </w:p>
        </w:tc>
      </w:tr>
    </w:tbl>
    <w:p w:rsidR="007D709D" w:rsidRDefault="007D709D" w:rsidP="007D709D">
      <w:pPr>
        <w:rPr>
          <w:rFonts w:hint="eastAsia"/>
        </w:rPr>
      </w:pPr>
    </w:p>
    <w:p w:rsidR="007D709D" w:rsidRPr="007D709D" w:rsidRDefault="007D709D" w:rsidP="00B556FE">
      <w:pPr>
        <w:rPr>
          <w:rFonts w:ascii="TimesNewRoman" w:hAnsi="TimesNewRoman" w:hint="eastAsia"/>
          <w:color w:val="000000"/>
          <w:kern w:val="0"/>
          <w:sz w:val="24"/>
        </w:rPr>
      </w:pPr>
    </w:p>
    <w:sectPr w:rsidR="007D709D" w:rsidRPr="007D70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7A9" w:rsidRDefault="006F17A9" w:rsidP="003262EF">
      <w:r>
        <w:separator/>
      </w:r>
    </w:p>
  </w:endnote>
  <w:endnote w:type="continuationSeparator" w:id="0">
    <w:p w:rsidR="006F17A9" w:rsidRDefault="006F17A9" w:rsidP="003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jcd fnta0">
    <w:altName w:val="Symbol"/>
    <w:charset w:val="02"/>
    <w:family w:val="roman"/>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7A9" w:rsidRDefault="006F17A9" w:rsidP="003262EF">
      <w:r>
        <w:separator/>
      </w:r>
    </w:p>
  </w:footnote>
  <w:footnote w:type="continuationSeparator" w:id="0">
    <w:p w:rsidR="006F17A9" w:rsidRDefault="006F17A9" w:rsidP="00326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467CD"/>
    <w:multiLevelType w:val="hybridMultilevel"/>
    <w:tmpl w:val="EA3C8A7C"/>
    <w:lvl w:ilvl="0" w:tplc="E87C749A">
      <w:start w:val="1"/>
      <w:numFmt w:val="bullet"/>
      <w:lvlText w:val="−"/>
      <w:lvlJc w:val="left"/>
      <w:pPr>
        <w:tabs>
          <w:tab w:val="num" w:pos="1260"/>
        </w:tabs>
        <w:ind w:left="1260" w:hanging="420"/>
      </w:pPr>
      <w:rPr>
        <w:rFonts w:ascii="cajcd fnta0" w:hAnsi="cajcd fnta0" w:hint="default"/>
      </w:rPr>
    </w:lvl>
    <w:lvl w:ilvl="1" w:tplc="457E604C">
      <w:start w:val="1"/>
      <w:numFmt w:val="bullet"/>
      <w:lvlText w:val=""/>
      <w:lvlJc w:val="left"/>
      <w:pPr>
        <w:tabs>
          <w:tab w:val="num" w:pos="862"/>
        </w:tabs>
        <w:ind w:left="862" w:hanging="420"/>
      </w:pPr>
      <w:rPr>
        <w:rFonts w:ascii="Wingdings" w:eastAsia="黑体" w:hAnsi="Wingdings" w:hint="default"/>
        <w:sz w:val="21"/>
      </w:rPr>
    </w:lvl>
    <w:lvl w:ilvl="2" w:tplc="04090005">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745FF7"/>
    <w:multiLevelType w:val="hybridMultilevel"/>
    <w:tmpl w:val="E280C508"/>
    <w:lvl w:ilvl="0" w:tplc="707244EA">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0"/>
        </w:tabs>
        <w:ind w:left="0" w:hanging="420"/>
      </w:pPr>
      <w:rPr>
        <w:rFonts w:ascii="Wingdings" w:hAnsi="Wingdings" w:hint="default"/>
      </w:rPr>
    </w:lvl>
    <w:lvl w:ilvl="2" w:tplc="04090005">
      <w:start w:val="1"/>
      <w:numFmt w:val="bullet"/>
      <w:lvlText w:val=""/>
      <w:lvlJc w:val="left"/>
      <w:pPr>
        <w:tabs>
          <w:tab w:val="num" w:pos="420"/>
        </w:tabs>
        <w:ind w:left="420" w:hanging="420"/>
      </w:pPr>
      <w:rPr>
        <w:rFonts w:ascii="Wingdings" w:hAnsi="Wingdings" w:hint="default"/>
      </w:rPr>
    </w:lvl>
    <w:lvl w:ilvl="3" w:tplc="04090001">
      <w:start w:val="1"/>
      <w:numFmt w:val="bullet"/>
      <w:lvlText w:val=""/>
      <w:lvlJc w:val="left"/>
      <w:pPr>
        <w:tabs>
          <w:tab w:val="num" w:pos="840"/>
        </w:tabs>
        <w:ind w:left="840" w:hanging="420"/>
      </w:pPr>
      <w:rPr>
        <w:rFonts w:ascii="Wingdings" w:hAnsi="Wingdings" w:hint="default"/>
      </w:rPr>
    </w:lvl>
    <w:lvl w:ilvl="4" w:tplc="13367EBA">
      <w:start w:val="1"/>
      <w:numFmt w:val="bullet"/>
      <w:lvlText w:val=""/>
      <w:lvlJc w:val="left"/>
      <w:pPr>
        <w:tabs>
          <w:tab w:val="num" w:pos="1260"/>
        </w:tabs>
        <w:ind w:left="1260" w:hanging="420"/>
      </w:pPr>
      <w:rPr>
        <w:rFonts w:ascii="Wingdings" w:hAnsi="Wingdings" w:hint="default"/>
      </w:rPr>
    </w:lvl>
    <w:lvl w:ilvl="5" w:tplc="04090005">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3" w:tentative="1">
      <w:start w:val="1"/>
      <w:numFmt w:val="bullet"/>
      <w:lvlText w:val=""/>
      <w:lvlJc w:val="left"/>
      <w:pPr>
        <w:tabs>
          <w:tab w:val="num" w:pos="2520"/>
        </w:tabs>
        <w:ind w:left="2520" w:hanging="420"/>
      </w:pPr>
      <w:rPr>
        <w:rFonts w:ascii="Wingdings" w:hAnsi="Wingdings" w:hint="default"/>
      </w:rPr>
    </w:lvl>
    <w:lvl w:ilvl="8" w:tplc="04090005" w:tentative="1">
      <w:start w:val="1"/>
      <w:numFmt w:val="bullet"/>
      <w:lvlText w:val=""/>
      <w:lvlJc w:val="left"/>
      <w:pPr>
        <w:tabs>
          <w:tab w:val="num" w:pos="2940"/>
        </w:tabs>
        <w:ind w:left="29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46"/>
    <w:rsid w:val="003262EF"/>
    <w:rsid w:val="003F7CBB"/>
    <w:rsid w:val="00462CFC"/>
    <w:rsid w:val="006F17A9"/>
    <w:rsid w:val="007D709D"/>
    <w:rsid w:val="0087768B"/>
    <w:rsid w:val="00A81F46"/>
    <w:rsid w:val="00B556FE"/>
    <w:rsid w:val="00C41FC2"/>
    <w:rsid w:val="00E7477C"/>
    <w:rsid w:val="00F1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A8B3BDFD-CEE7-4833-9DE1-A034F246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26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2EF"/>
    <w:rPr>
      <w:sz w:val="18"/>
      <w:szCs w:val="18"/>
    </w:rPr>
  </w:style>
  <w:style w:type="paragraph" w:styleId="a4">
    <w:name w:val="footer"/>
    <w:basedOn w:val="a"/>
    <w:link w:val="Char0"/>
    <w:uiPriority w:val="99"/>
    <w:unhideWhenUsed/>
    <w:rsid w:val="003262EF"/>
    <w:pPr>
      <w:tabs>
        <w:tab w:val="center" w:pos="4153"/>
        <w:tab w:val="right" w:pos="8306"/>
      </w:tabs>
      <w:snapToGrid w:val="0"/>
      <w:jc w:val="left"/>
    </w:pPr>
    <w:rPr>
      <w:sz w:val="18"/>
      <w:szCs w:val="18"/>
    </w:rPr>
  </w:style>
  <w:style w:type="character" w:customStyle="1" w:styleId="Char0">
    <w:name w:val="页脚 Char"/>
    <w:basedOn w:val="a0"/>
    <w:link w:val="a4"/>
    <w:uiPriority w:val="99"/>
    <w:rsid w:val="003262EF"/>
    <w:rPr>
      <w:sz w:val="18"/>
      <w:szCs w:val="18"/>
    </w:rPr>
  </w:style>
  <w:style w:type="paragraph" w:styleId="a5">
    <w:name w:val="Body Text Indent"/>
    <w:basedOn w:val="a"/>
    <w:link w:val="Char1"/>
    <w:rsid w:val="00C41FC2"/>
    <w:pPr>
      <w:ind w:firstLineChars="200" w:firstLine="420"/>
    </w:pPr>
    <w:rPr>
      <w:rFonts w:ascii="Times New Roman" w:eastAsia="宋体" w:hAnsi="Times New Roman" w:cs="Times New Roman"/>
      <w:szCs w:val="24"/>
    </w:rPr>
  </w:style>
  <w:style w:type="character" w:customStyle="1" w:styleId="Char1">
    <w:name w:val="正文文本缩进 Char"/>
    <w:basedOn w:val="a0"/>
    <w:link w:val="a5"/>
    <w:rsid w:val="00C41FC2"/>
    <w:rPr>
      <w:rFonts w:ascii="Times New Roman" w:eastAsia="宋体" w:hAnsi="Times New Roman" w:cs="Times New Roman"/>
      <w:szCs w:val="24"/>
    </w:rPr>
  </w:style>
  <w:style w:type="paragraph" w:styleId="a6">
    <w:name w:val="Plain Text"/>
    <w:basedOn w:val="a"/>
    <w:link w:val="Char2"/>
    <w:rsid w:val="00B556FE"/>
    <w:pPr>
      <w:widowControl/>
      <w:jc w:val="left"/>
    </w:pPr>
    <w:rPr>
      <w:rFonts w:ascii="Courier New" w:eastAsia="宋体" w:hAnsi="Courier New" w:cs="Times New Roman"/>
      <w:kern w:val="0"/>
      <w:sz w:val="20"/>
      <w:szCs w:val="20"/>
      <w:lang w:eastAsia="en-US"/>
    </w:rPr>
  </w:style>
  <w:style w:type="character" w:customStyle="1" w:styleId="Char2">
    <w:name w:val="纯文本 Char"/>
    <w:basedOn w:val="a0"/>
    <w:link w:val="a6"/>
    <w:rsid w:val="00B556FE"/>
    <w:rPr>
      <w:rFonts w:ascii="Courier New" w:eastAsia="宋体" w:hAnsi="Courier New"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129</Words>
  <Characters>737</Characters>
  <Application>Microsoft Office Word</Application>
  <DocSecurity>0</DocSecurity>
  <Lines>6</Lines>
  <Paragraphs>1</Paragraphs>
  <ScaleCrop>false</ScaleCrop>
  <Company>西南医科大学附属中医医院</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曾海燕</dc:creator>
  <cp:keywords/>
  <dc:description/>
  <cp:lastModifiedBy>曾海燕</cp:lastModifiedBy>
  <cp:revision>4</cp:revision>
  <dcterms:created xsi:type="dcterms:W3CDTF">2018-04-25T08:04:00Z</dcterms:created>
  <dcterms:modified xsi:type="dcterms:W3CDTF">2021-06-04T07:47:00Z</dcterms:modified>
</cp:coreProperties>
</file>