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D8" w:rsidRPr="003076D8" w:rsidRDefault="003076D8" w:rsidP="003076D8">
      <w:pPr>
        <w:spacing w:line="360" w:lineRule="auto"/>
        <w:jc w:val="left"/>
        <w:rPr>
          <w:rFonts w:ascii="方正黑体简体" w:eastAsia="方正黑体简体" w:hint="eastAsia"/>
          <w:szCs w:val="32"/>
        </w:rPr>
      </w:pPr>
      <w:r w:rsidRPr="003076D8">
        <w:rPr>
          <w:rFonts w:ascii="方正黑体简体" w:eastAsia="方正黑体简体" w:hint="eastAsia"/>
          <w:szCs w:val="32"/>
        </w:rPr>
        <w:t>附件1：</w:t>
      </w:r>
    </w:p>
    <w:p w:rsidR="00914876" w:rsidRPr="00914876" w:rsidRDefault="00914876" w:rsidP="00914876">
      <w:pPr>
        <w:spacing w:line="360" w:lineRule="auto"/>
        <w:jc w:val="center"/>
        <w:rPr>
          <w:rFonts w:ascii="方正小标宋简体" w:eastAsia="方正小标宋简体"/>
          <w:color w:val="000000" w:themeColor="text1"/>
          <w:sz w:val="44"/>
          <w:szCs w:val="44"/>
        </w:rPr>
      </w:pPr>
      <w:r w:rsidRPr="00914876">
        <w:rPr>
          <w:rFonts w:ascii="方正小标宋简体" w:eastAsia="方正小标宋简体" w:hint="eastAsia"/>
          <w:color w:val="000000" w:themeColor="text1"/>
          <w:sz w:val="44"/>
          <w:szCs w:val="44"/>
        </w:rPr>
        <w:t>泸州市科技创新战略联盟管理办法</w:t>
      </w:r>
    </w:p>
    <w:p w:rsidR="00914876" w:rsidRPr="00B96BFC" w:rsidRDefault="00B96BFC" w:rsidP="00B96BFC">
      <w:pPr>
        <w:spacing w:line="360" w:lineRule="auto"/>
        <w:jc w:val="center"/>
        <w:rPr>
          <w:rFonts w:ascii="方正小标宋简体" w:eastAsia="方正小标宋简体"/>
          <w:sz w:val="36"/>
          <w:szCs w:val="36"/>
        </w:rPr>
      </w:pPr>
      <w:r>
        <w:rPr>
          <w:rFonts w:ascii="方正小标宋简体" w:eastAsia="方正小标宋简体" w:hint="eastAsia"/>
          <w:sz w:val="36"/>
          <w:szCs w:val="36"/>
        </w:rPr>
        <w:t>第一章</w:t>
      </w:r>
      <w:r w:rsidR="00914876" w:rsidRPr="00B96BFC">
        <w:rPr>
          <w:rFonts w:ascii="方正小标宋简体" w:eastAsia="方正小标宋简体" w:hint="eastAsia"/>
          <w:sz w:val="36"/>
          <w:szCs w:val="36"/>
        </w:rPr>
        <w:t xml:space="preserve"> 总 则</w:t>
      </w:r>
    </w:p>
    <w:p w:rsidR="00914876" w:rsidRPr="00B46D43" w:rsidRDefault="00914876" w:rsidP="00914876">
      <w:pPr>
        <w:spacing w:line="560" w:lineRule="exact"/>
        <w:rPr>
          <w:rFonts w:eastAsia="方正仿宋简体"/>
        </w:rPr>
      </w:pPr>
      <w:r w:rsidRPr="00914876">
        <w:t xml:space="preserve"> </w:t>
      </w:r>
      <w:r>
        <w:rPr>
          <w:rFonts w:hint="eastAsia"/>
        </w:rPr>
        <w:t xml:space="preserve">   </w:t>
      </w:r>
      <w:r w:rsidRPr="00B96BFC">
        <w:rPr>
          <w:rFonts w:ascii="黑体" w:eastAsia="黑体" w:hAnsi="黑体" w:hint="eastAsia"/>
          <w:color w:val="000000" w:themeColor="text1"/>
          <w:szCs w:val="32"/>
        </w:rPr>
        <w:t xml:space="preserve">第一条 </w:t>
      </w:r>
      <w:r w:rsidRPr="00914876">
        <w:rPr>
          <w:rFonts w:eastAsia="方正仿宋简体" w:hint="eastAsia"/>
          <w:color w:val="000000" w:themeColor="text1"/>
          <w:szCs w:val="32"/>
        </w:rPr>
        <w:t xml:space="preserve"> </w:t>
      </w:r>
      <w:r w:rsidRPr="00B46D43">
        <w:rPr>
          <w:rFonts w:eastAsia="方正仿宋简体"/>
        </w:rPr>
        <w:t>为贯彻落实市委、市政府</w:t>
      </w:r>
      <w:proofErr w:type="gramStart"/>
      <w:r w:rsidRPr="00B46D43">
        <w:rPr>
          <w:rFonts w:eastAsia="方正仿宋简体"/>
        </w:rPr>
        <w:t>《</w:t>
      </w:r>
      <w:proofErr w:type="gramEnd"/>
      <w:r w:rsidRPr="00B46D43">
        <w:rPr>
          <w:rFonts w:eastAsia="方正仿宋简体"/>
        </w:rPr>
        <w:t>关于推进科技创新改革</w:t>
      </w:r>
    </w:p>
    <w:p w:rsidR="00914876" w:rsidRPr="00B46D43" w:rsidRDefault="00914876" w:rsidP="00914876">
      <w:pPr>
        <w:spacing w:line="560" w:lineRule="exact"/>
        <w:rPr>
          <w:rFonts w:eastAsia="方正仿宋简体"/>
        </w:rPr>
      </w:pPr>
      <w:r w:rsidRPr="00B46D43">
        <w:rPr>
          <w:rFonts w:eastAsia="方正仿宋简体"/>
        </w:rPr>
        <w:t>驱动转型发展的实施意见</w:t>
      </w:r>
      <w:proofErr w:type="gramStart"/>
      <w:r w:rsidRPr="00B46D43">
        <w:rPr>
          <w:rFonts w:eastAsia="方正仿宋简体"/>
        </w:rPr>
        <w:t>》</w:t>
      </w:r>
      <w:proofErr w:type="gramEnd"/>
      <w:r w:rsidRPr="00B46D43">
        <w:rPr>
          <w:rFonts w:eastAsia="方正仿宋简体"/>
        </w:rPr>
        <w:t>（</w:t>
      </w:r>
      <w:proofErr w:type="gramStart"/>
      <w:r w:rsidRPr="00B46D43">
        <w:rPr>
          <w:rFonts w:eastAsia="方正仿宋简体"/>
        </w:rPr>
        <w:t>泸</w:t>
      </w:r>
      <w:proofErr w:type="gramEnd"/>
      <w:r w:rsidRPr="00B46D43">
        <w:rPr>
          <w:rFonts w:eastAsia="方正仿宋简体"/>
        </w:rPr>
        <w:t>市府发</w:t>
      </w:r>
      <w:r w:rsidRPr="00B46D43">
        <w:t>﹝</w:t>
      </w:r>
      <w:r w:rsidRPr="00B46D43">
        <w:rPr>
          <w:rFonts w:eastAsia="方正仿宋简体"/>
        </w:rPr>
        <w:t>2016</w:t>
      </w:r>
      <w:r w:rsidRPr="00B46D43">
        <w:t>﹞</w:t>
      </w:r>
      <w:r w:rsidRPr="00B46D43">
        <w:rPr>
          <w:rFonts w:eastAsia="方正仿宋简体"/>
        </w:rPr>
        <w:t>19</w:t>
      </w:r>
      <w:r w:rsidRPr="00B46D43">
        <w:rPr>
          <w:rFonts w:eastAsia="方正仿宋简体"/>
        </w:rPr>
        <w:t>号），《中共泸州市委办公室</w:t>
      </w:r>
      <w:r w:rsidRPr="00B46D43">
        <w:rPr>
          <w:rFonts w:eastAsia="方正仿宋简体"/>
        </w:rPr>
        <w:t xml:space="preserve"> </w:t>
      </w:r>
      <w:r w:rsidRPr="00B46D43">
        <w:rPr>
          <w:rFonts w:eastAsia="方正仿宋简体"/>
        </w:rPr>
        <w:t>泸州市人民政府办公室关于印发〈泸州市科研院所改革方案〉的通知》（</w:t>
      </w:r>
      <w:proofErr w:type="gramStart"/>
      <w:r w:rsidRPr="00B46D43">
        <w:rPr>
          <w:rFonts w:eastAsia="方正仿宋简体"/>
        </w:rPr>
        <w:t>泸</w:t>
      </w:r>
      <w:proofErr w:type="gramEnd"/>
      <w:r w:rsidRPr="00B46D43">
        <w:rPr>
          <w:rFonts w:eastAsia="方正仿宋简体"/>
        </w:rPr>
        <w:t>委办</w:t>
      </w:r>
      <w:r w:rsidRPr="00B46D43">
        <w:t>﹝</w:t>
      </w:r>
      <w:r w:rsidRPr="00B46D43">
        <w:rPr>
          <w:rFonts w:eastAsia="方正仿宋简体"/>
        </w:rPr>
        <w:t>2016</w:t>
      </w:r>
      <w:r w:rsidRPr="00B46D43">
        <w:t>﹞</w:t>
      </w:r>
      <w:r w:rsidRPr="00B46D43">
        <w:rPr>
          <w:rFonts w:eastAsia="方正仿宋简体"/>
        </w:rPr>
        <w:t>66</w:t>
      </w:r>
      <w:r w:rsidRPr="00B46D43">
        <w:rPr>
          <w:rFonts w:eastAsia="方正仿宋简体"/>
        </w:rPr>
        <w:t>号）精神，大力推进科技创新战略联盟建设，强化协同创新，制定本办法。</w:t>
      </w:r>
    </w:p>
    <w:p w:rsidR="00914876" w:rsidRPr="00B46D43" w:rsidRDefault="00914876" w:rsidP="00914876">
      <w:pPr>
        <w:spacing w:line="560" w:lineRule="exact"/>
        <w:ind w:firstLineChars="200" w:firstLine="632"/>
        <w:rPr>
          <w:rFonts w:ascii="方正仿宋简体" w:eastAsia="方正仿宋简体"/>
        </w:rPr>
      </w:pPr>
      <w:r w:rsidRPr="00B96BFC">
        <w:rPr>
          <w:rFonts w:ascii="黑体" w:eastAsia="黑体" w:hAnsi="黑体"/>
          <w:color w:val="000000" w:themeColor="text1"/>
          <w:szCs w:val="32"/>
        </w:rPr>
        <w:t xml:space="preserve">第二条 </w:t>
      </w:r>
      <w:r w:rsidRPr="00914876">
        <w:t xml:space="preserve"> </w:t>
      </w:r>
      <w:r w:rsidRPr="00B46D43">
        <w:rPr>
          <w:rFonts w:ascii="方正仿宋简体" w:eastAsia="方正仿宋简体"/>
        </w:rPr>
        <w:t>科技创新战略联盟（以下简称联盟）是指由企业、高校、科研机构或其他组织机构，以泸州</w:t>
      </w:r>
      <w:r w:rsidRPr="00B46D43">
        <w:rPr>
          <w:rFonts w:ascii="方正仿宋简体" w:eastAsia="方正仿宋简体"/>
        </w:rPr>
        <w:t>“</w:t>
      </w:r>
      <w:r w:rsidRPr="00B46D43">
        <w:rPr>
          <w:rFonts w:ascii="方正仿宋简体" w:eastAsia="方正仿宋简体"/>
        </w:rPr>
        <w:t>三大千亿</w:t>
      </w:r>
      <w:r w:rsidRPr="00B46D43">
        <w:rPr>
          <w:rFonts w:ascii="方正仿宋简体" w:eastAsia="方正仿宋简体"/>
        </w:rPr>
        <w:t>”</w:t>
      </w:r>
      <w:r w:rsidRPr="00B46D43">
        <w:rPr>
          <w:rFonts w:ascii="方正仿宋简体" w:eastAsia="方正仿宋简体"/>
        </w:rPr>
        <w:t>产业发展需求和参与各方利益联结为基础，以开展科技创新活动为载体，以提升产业技术创新能力为目标，以具有法律约束力的契约为保障而组成的目标明确、优势互补、利益共享、风险共担的科技协作新组织。</w:t>
      </w:r>
    </w:p>
    <w:p w:rsidR="00914876" w:rsidRPr="00F8250F" w:rsidRDefault="00914876" w:rsidP="00F8250F">
      <w:pPr>
        <w:spacing w:line="360" w:lineRule="auto"/>
        <w:jc w:val="center"/>
        <w:rPr>
          <w:rFonts w:ascii="方正小标宋简体" w:eastAsia="方正小标宋简体"/>
          <w:sz w:val="36"/>
          <w:szCs w:val="36"/>
        </w:rPr>
      </w:pPr>
      <w:r w:rsidRPr="00F8250F">
        <w:rPr>
          <w:rFonts w:ascii="方正小标宋简体" w:eastAsia="方正小标宋简体" w:hint="eastAsia"/>
          <w:sz w:val="36"/>
          <w:szCs w:val="36"/>
        </w:rPr>
        <w:t>第二章  基本原则</w:t>
      </w:r>
    </w:p>
    <w:p w:rsidR="00914876" w:rsidRPr="00914876" w:rsidRDefault="00914876" w:rsidP="00914876">
      <w:pPr>
        <w:spacing w:line="560" w:lineRule="exact"/>
        <w:rPr>
          <w:rFonts w:eastAsia="方正仿宋简体"/>
          <w:color w:val="000000" w:themeColor="text1"/>
          <w:szCs w:val="32"/>
        </w:rPr>
      </w:pPr>
      <w:r w:rsidRPr="00914876">
        <w:rPr>
          <w:rFonts w:eastAsia="方正仿宋简体"/>
          <w:color w:val="000000" w:themeColor="text1"/>
          <w:szCs w:val="32"/>
        </w:rPr>
        <w:t xml:space="preserve">    </w:t>
      </w:r>
      <w:r w:rsidRPr="00B96BFC">
        <w:rPr>
          <w:rFonts w:ascii="黑体" w:eastAsia="黑体" w:hAnsi="黑体"/>
          <w:color w:val="000000" w:themeColor="text1"/>
          <w:szCs w:val="32"/>
        </w:rPr>
        <w:t>第三条</w:t>
      </w:r>
      <w:r w:rsidRPr="00914876">
        <w:rPr>
          <w:rFonts w:eastAsia="方正仿宋简体"/>
          <w:color w:val="000000" w:themeColor="text1"/>
          <w:szCs w:val="32"/>
        </w:rPr>
        <w:t xml:space="preserve">  </w:t>
      </w:r>
      <w:r w:rsidRPr="00914876">
        <w:rPr>
          <w:rFonts w:eastAsia="方正仿宋简体"/>
          <w:color w:val="000000" w:themeColor="text1"/>
          <w:szCs w:val="32"/>
        </w:rPr>
        <w:t>遵循市场经济规律原则。联盟立足创新发展的内在需求和合作各方的共同利益，以市场为导向，通过平等协商，达成具有法律效力的联盟契约，对联盟成员单位形成有效的行为约束和利益保护。</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第四条</w:t>
      </w:r>
      <w:r w:rsidRPr="00914876">
        <w:rPr>
          <w:rFonts w:eastAsia="方正仿宋简体"/>
          <w:color w:val="000000" w:themeColor="text1"/>
          <w:szCs w:val="32"/>
        </w:rPr>
        <w:t xml:space="preserve">  </w:t>
      </w:r>
      <w:r w:rsidRPr="00914876">
        <w:rPr>
          <w:rFonts w:eastAsia="方正仿宋简体"/>
          <w:color w:val="000000" w:themeColor="text1"/>
          <w:szCs w:val="32"/>
        </w:rPr>
        <w:t>具有明确战略目标原则。联盟符合泸州产业及科技</w:t>
      </w:r>
      <w:r w:rsidRPr="00914876">
        <w:rPr>
          <w:rFonts w:eastAsia="方正仿宋简体"/>
          <w:color w:val="000000" w:themeColor="text1"/>
          <w:szCs w:val="32"/>
        </w:rPr>
        <w:lastRenderedPageBreak/>
        <w:t>发展方向，有明确的科技创新目标，对推动产业技术创新能力起到推动作用，满足提升重点领域核心竞争力的迫切要求。</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第五条</w:t>
      </w:r>
      <w:r w:rsidRPr="00914876">
        <w:rPr>
          <w:rFonts w:eastAsia="方正仿宋简体"/>
          <w:color w:val="000000" w:themeColor="text1"/>
          <w:szCs w:val="32"/>
        </w:rPr>
        <w:t xml:space="preserve">  </w:t>
      </w:r>
      <w:r w:rsidRPr="00914876">
        <w:rPr>
          <w:rFonts w:eastAsia="方正仿宋简体"/>
          <w:color w:val="000000" w:themeColor="text1"/>
          <w:szCs w:val="32"/>
        </w:rPr>
        <w:t>引导产业创新发展。联盟有利于掌握核心技术和自主知识产权，引导创新要素向企业集聚，构建产业技术创新链，促进产业内部协调创新，推动区域产业的发展。</w:t>
      </w:r>
    </w:p>
    <w:p w:rsidR="00914876" w:rsidRPr="00F8250F" w:rsidRDefault="00914876" w:rsidP="00F8250F">
      <w:pPr>
        <w:spacing w:line="360" w:lineRule="auto"/>
        <w:jc w:val="center"/>
        <w:rPr>
          <w:rFonts w:ascii="方正小标宋简体" w:eastAsia="方正小标宋简体"/>
          <w:sz w:val="36"/>
          <w:szCs w:val="36"/>
        </w:rPr>
      </w:pPr>
      <w:r w:rsidRPr="00F8250F">
        <w:rPr>
          <w:rFonts w:ascii="方正小标宋简体" w:eastAsia="方正小标宋简体"/>
          <w:sz w:val="36"/>
          <w:szCs w:val="36"/>
        </w:rPr>
        <w:t>第三章</w:t>
      </w:r>
      <w:r w:rsidR="00F8250F">
        <w:rPr>
          <w:rFonts w:ascii="方正小标宋简体" w:eastAsia="方正小标宋简体"/>
          <w:sz w:val="36"/>
          <w:szCs w:val="36"/>
        </w:rPr>
        <w:t xml:space="preserve">  </w:t>
      </w:r>
      <w:r w:rsidRPr="00F8250F">
        <w:rPr>
          <w:rFonts w:ascii="方正小标宋简体" w:eastAsia="方正小标宋简体"/>
          <w:sz w:val="36"/>
          <w:szCs w:val="36"/>
        </w:rPr>
        <w:t>组建条件</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第六条</w:t>
      </w:r>
      <w:r w:rsidRPr="00914876">
        <w:rPr>
          <w:rFonts w:eastAsia="方正仿宋简体"/>
          <w:color w:val="000000" w:themeColor="text1"/>
          <w:szCs w:val="32"/>
        </w:rPr>
        <w:t xml:space="preserve">  </w:t>
      </w:r>
      <w:r w:rsidRPr="00914876">
        <w:rPr>
          <w:rFonts w:eastAsia="方正仿宋简体"/>
          <w:color w:val="000000" w:themeColor="text1"/>
          <w:szCs w:val="32"/>
        </w:rPr>
        <w:t>牵头单位应在泸州市辖区内注册</w:t>
      </w:r>
      <w:r w:rsidRPr="00914876">
        <w:rPr>
          <w:rFonts w:eastAsia="方正仿宋简体"/>
          <w:color w:val="000000" w:themeColor="text1"/>
          <w:szCs w:val="32"/>
        </w:rPr>
        <w:t>1</w:t>
      </w:r>
      <w:r w:rsidRPr="00914876">
        <w:rPr>
          <w:rFonts w:eastAsia="方正仿宋简体"/>
          <w:color w:val="000000" w:themeColor="text1"/>
          <w:szCs w:val="32"/>
        </w:rPr>
        <w:t>年以上的</w:t>
      </w:r>
      <w:r w:rsidR="00B01D91">
        <w:rPr>
          <w:rFonts w:eastAsia="方正仿宋简体" w:hint="eastAsia"/>
          <w:color w:val="000000" w:themeColor="text1"/>
          <w:szCs w:val="32"/>
        </w:rPr>
        <w:t>法人组织或法人单位</w:t>
      </w:r>
      <w:r w:rsidRPr="00914876">
        <w:rPr>
          <w:rFonts w:eastAsia="方正仿宋简体"/>
          <w:color w:val="000000" w:themeColor="text1"/>
          <w:szCs w:val="32"/>
        </w:rPr>
        <w:t>，联盟成员由五个及以上市内外企业、高校、科研机构和科技中介机构等独立法人组成。牵头单位处于行业龙头地位或在某领域具有行业领先的技术水平，曾承担过国家项目</w:t>
      </w:r>
      <w:r w:rsidRPr="00914876">
        <w:rPr>
          <w:rFonts w:eastAsia="方正仿宋简体"/>
          <w:color w:val="000000" w:themeColor="text1"/>
          <w:szCs w:val="32"/>
        </w:rPr>
        <w:t>(</w:t>
      </w:r>
      <w:proofErr w:type="gramStart"/>
      <w:r w:rsidRPr="00914876">
        <w:rPr>
          <w:rFonts w:eastAsia="方正仿宋简体"/>
          <w:color w:val="000000" w:themeColor="text1"/>
          <w:szCs w:val="32"/>
        </w:rPr>
        <w:t>含子课题</w:t>
      </w:r>
      <w:proofErr w:type="gramEnd"/>
      <w:r w:rsidRPr="00914876">
        <w:rPr>
          <w:rFonts w:eastAsia="方正仿宋简体"/>
          <w:color w:val="000000" w:themeColor="text1"/>
          <w:szCs w:val="32"/>
        </w:rPr>
        <w:t>)</w:t>
      </w:r>
      <w:r w:rsidRPr="00914876">
        <w:rPr>
          <w:rFonts w:eastAsia="方正仿宋简体"/>
          <w:color w:val="000000" w:themeColor="text1"/>
          <w:szCs w:val="32"/>
        </w:rPr>
        <w:t>或者</w:t>
      </w:r>
      <w:r w:rsidRPr="00914876">
        <w:rPr>
          <w:rFonts w:eastAsia="方正仿宋简体"/>
          <w:color w:val="000000" w:themeColor="text1"/>
          <w:szCs w:val="32"/>
        </w:rPr>
        <w:t xml:space="preserve"> </w:t>
      </w:r>
      <w:r w:rsidRPr="00914876">
        <w:rPr>
          <w:rFonts w:eastAsia="方正仿宋简体"/>
          <w:color w:val="000000" w:themeColor="text1"/>
          <w:szCs w:val="32"/>
        </w:rPr>
        <w:t>独立（牵头）承担过省部、市级项目；高校、科研机构在合作的技术领域具有前沿水平；中介机构具有较强服务产业技术创新的能力。</w:t>
      </w:r>
    </w:p>
    <w:p w:rsidR="00914876" w:rsidRPr="00914876" w:rsidRDefault="00914876" w:rsidP="00914876">
      <w:pPr>
        <w:spacing w:line="560" w:lineRule="exact"/>
        <w:ind w:firstLineChars="200" w:firstLine="632"/>
        <w:jc w:val="left"/>
        <w:rPr>
          <w:rFonts w:eastAsia="方正仿宋简体"/>
          <w:color w:val="000000" w:themeColor="text1"/>
          <w:szCs w:val="32"/>
        </w:rPr>
      </w:pPr>
      <w:r w:rsidRPr="00F8250F">
        <w:rPr>
          <w:rFonts w:ascii="黑体" w:eastAsia="黑体" w:hAnsi="黑体"/>
          <w:color w:val="000000" w:themeColor="text1"/>
          <w:szCs w:val="32"/>
        </w:rPr>
        <w:t xml:space="preserve">第七条 </w:t>
      </w:r>
      <w:r w:rsidRPr="00914876">
        <w:rPr>
          <w:rFonts w:eastAsia="方正仿宋简体"/>
          <w:color w:val="000000" w:themeColor="text1"/>
          <w:szCs w:val="32"/>
        </w:rPr>
        <w:t xml:space="preserve"> </w:t>
      </w:r>
      <w:r w:rsidRPr="00914876">
        <w:rPr>
          <w:rFonts w:eastAsia="方正仿宋简体"/>
          <w:color w:val="000000" w:themeColor="text1"/>
          <w:szCs w:val="32"/>
        </w:rPr>
        <w:t>牵头单位具备必要的科研设施和条件，专兼职科研人员不少于</w:t>
      </w:r>
      <w:r w:rsidRPr="00914876">
        <w:rPr>
          <w:rFonts w:eastAsia="方正仿宋简体"/>
          <w:color w:val="000000" w:themeColor="text1"/>
          <w:szCs w:val="32"/>
        </w:rPr>
        <w:t>3</w:t>
      </w:r>
      <w:r w:rsidRPr="00914876">
        <w:rPr>
          <w:rFonts w:eastAsia="方正仿宋简体"/>
          <w:color w:val="000000" w:themeColor="text1"/>
          <w:szCs w:val="32"/>
        </w:rPr>
        <w:t>人，科研用房面积</w:t>
      </w:r>
      <w:r w:rsidRPr="00914876">
        <w:rPr>
          <w:rFonts w:eastAsia="方正仿宋简体"/>
          <w:color w:val="000000" w:themeColor="text1"/>
          <w:szCs w:val="32"/>
        </w:rPr>
        <w:t>100</w:t>
      </w:r>
      <w:r w:rsidRPr="00914876">
        <w:rPr>
          <w:rFonts w:eastAsia="方正仿宋简体"/>
          <w:color w:val="000000" w:themeColor="text1"/>
          <w:szCs w:val="32"/>
        </w:rPr>
        <w:t>平方米以上，科研设备固定资产净值总计不低于</w:t>
      </w:r>
      <w:r w:rsidRPr="00914876">
        <w:rPr>
          <w:rFonts w:eastAsia="方正仿宋简体"/>
          <w:color w:val="000000" w:themeColor="text1"/>
          <w:szCs w:val="32"/>
        </w:rPr>
        <w:t>20</w:t>
      </w:r>
      <w:r w:rsidRPr="00914876">
        <w:rPr>
          <w:rFonts w:eastAsia="方正仿宋简体"/>
          <w:color w:val="000000" w:themeColor="text1"/>
          <w:szCs w:val="32"/>
        </w:rPr>
        <w:t>万元。</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第八条</w:t>
      </w:r>
      <w:r w:rsidRPr="00914876">
        <w:rPr>
          <w:rFonts w:eastAsia="方正仿宋简体"/>
          <w:color w:val="000000" w:themeColor="text1"/>
          <w:szCs w:val="32"/>
        </w:rPr>
        <w:t xml:space="preserve">  </w:t>
      </w:r>
      <w:r w:rsidRPr="00914876">
        <w:rPr>
          <w:rFonts w:eastAsia="方正仿宋简体"/>
          <w:color w:val="000000" w:themeColor="text1"/>
          <w:szCs w:val="32"/>
        </w:rPr>
        <w:t>建立有效运行的产学研合作创新机制，并有联盟组建方案。方案要明确组织机构、共性技术攻关和产业</w:t>
      </w:r>
      <w:proofErr w:type="gramStart"/>
      <w:r w:rsidRPr="00914876">
        <w:rPr>
          <w:rFonts w:eastAsia="方正仿宋简体"/>
          <w:color w:val="000000" w:themeColor="text1"/>
          <w:szCs w:val="32"/>
        </w:rPr>
        <w:t>链发展</w:t>
      </w:r>
      <w:proofErr w:type="gramEnd"/>
      <w:r w:rsidRPr="00914876">
        <w:rPr>
          <w:rFonts w:eastAsia="方正仿宋简体"/>
          <w:color w:val="000000" w:themeColor="text1"/>
          <w:szCs w:val="32"/>
        </w:rPr>
        <w:t>方向等。</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第九条</w:t>
      </w:r>
      <w:r w:rsidRPr="00914876">
        <w:rPr>
          <w:rFonts w:eastAsia="方正仿宋简体"/>
          <w:color w:val="000000" w:themeColor="text1"/>
          <w:szCs w:val="32"/>
        </w:rPr>
        <w:t xml:space="preserve">  </w:t>
      </w:r>
      <w:r w:rsidRPr="00914876">
        <w:rPr>
          <w:rFonts w:eastAsia="方正仿宋简体"/>
          <w:color w:val="000000" w:themeColor="text1"/>
          <w:szCs w:val="32"/>
        </w:rPr>
        <w:t>有协同合作、优势互补、推动创新、利益共享、风险共担、共同发展的联盟章程。章程应包括总则、运行机制（管理机制、约束机制、分配机制、激励机制等）组织机构的框架与</w:t>
      </w:r>
      <w:r w:rsidRPr="00914876">
        <w:rPr>
          <w:rFonts w:eastAsia="方正仿宋简体"/>
          <w:color w:val="000000" w:themeColor="text1"/>
          <w:szCs w:val="32"/>
        </w:rPr>
        <w:lastRenderedPageBreak/>
        <w:t>结构、成员单位的责任、权利与义务等。</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 xml:space="preserve">第十条  </w:t>
      </w:r>
      <w:r w:rsidRPr="00914876">
        <w:rPr>
          <w:rFonts w:eastAsia="方正仿宋简体"/>
          <w:color w:val="000000" w:themeColor="text1"/>
          <w:szCs w:val="32"/>
        </w:rPr>
        <w:t>有具有法律约束力的联盟协议书。协议书中有明确的技术创新目标，成员单位之间的任务分工。联盟协议书必须由成员单位法定代表人共同签署生效。</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第十一条</w:t>
      </w:r>
      <w:r w:rsidRPr="00914876">
        <w:rPr>
          <w:rFonts w:eastAsia="方正仿宋简体"/>
          <w:color w:val="000000" w:themeColor="text1"/>
          <w:szCs w:val="32"/>
        </w:rPr>
        <w:t xml:space="preserve">  </w:t>
      </w:r>
      <w:r w:rsidRPr="00914876">
        <w:rPr>
          <w:rFonts w:eastAsia="方正仿宋简体"/>
          <w:color w:val="000000" w:themeColor="text1"/>
          <w:szCs w:val="32"/>
        </w:rPr>
        <w:t>联盟命名规则。联盟名称应命名为：泸州市</w:t>
      </w:r>
      <w:r w:rsidRPr="00914876">
        <w:rPr>
          <w:rFonts w:eastAsia="方正仿宋简体"/>
          <w:color w:val="000000" w:themeColor="text1"/>
          <w:szCs w:val="32"/>
        </w:rPr>
        <w:t>XXX</w:t>
      </w:r>
      <w:r w:rsidRPr="00914876">
        <w:rPr>
          <w:rFonts w:eastAsia="方正仿宋简体"/>
          <w:color w:val="000000" w:themeColor="text1"/>
          <w:szCs w:val="32"/>
        </w:rPr>
        <w:t>科技创新战略联盟</w:t>
      </w:r>
    </w:p>
    <w:p w:rsidR="00914876" w:rsidRPr="00F8250F" w:rsidRDefault="00914876" w:rsidP="00F8250F">
      <w:pPr>
        <w:spacing w:line="360" w:lineRule="auto"/>
        <w:jc w:val="center"/>
        <w:rPr>
          <w:rFonts w:ascii="方正小标宋简体" w:eastAsia="方正小标宋简体"/>
          <w:sz w:val="36"/>
          <w:szCs w:val="36"/>
        </w:rPr>
      </w:pPr>
      <w:r w:rsidRPr="00F8250F">
        <w:rPr>
          <w:rFonts w:ascii="方正小标宋简体" w:eastAsia="方正小标宋简体"/>
          <w:sz w:val="36"/>
          <w:szCs w:val="36"/>
        </w:rPr>
        <w:t>第四章  政策支持</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 xml:space="preserve">第十二条 </w:t>
      </w:r>
      <w:r w:rsidRPr="00914876">
        <w:rPr>
          <w:rFonts w:eastAsia="方正仿宋简体"/>
          <w:color w:val="000000" w:themeColor="text1"/>
          <w:szCs w:val="32"/>
        </w:rPr>
        <w:t xml:space="preserve"> </w:t>
      </w:r>
      <w:r w:rsidRPr="00914876">
        <w:rPr>
          <w:rFonts w:eastAsia="方正仿宋简体"/>
          <w:color w:val="000000" w:themeColor="text1"/>
          <w:szCs w:val="32"/>
        </w:rPr>
        <w:t>对经认定的市级科技创新战略联盟，给予</w:t>
      </w:r>
      <w:r w:rsidRPr="00914876">
        <w:rPr>
          <w:rFonts w:eastAsia="方正仿宋简体"/>
          <w:color w:val="000000" w:themeColor="text1"/>
          <w:szCs w:val="32"/>
        </w:rPr>
        <w:t>10</w:t>
      </w:r>
      <w:r w:rsidRPr="00914876">
        <w:rPr>
          <w:rFonts w:eastAsia="方正仿宋简体"/>
          <w:color w:val="000000" w:themeColor="text1"/>
          <w:szCs w:val="32"/>
        </w:rPr>
        <w:t>万元后补助资金，并在项目、资金、服务等方面给予优先支持。</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第十三条</w:t>
      </w:r>
      <w:r w:rsidRPr="00914876">
        <w:rPr>
          <w:rFonts w:eastAsia="方正仿宋简体"/>
          <w:color w:val="000000" w:themeColor="text1"/>
          <w:szCs w:val="32"/>
        </w:rPr>
        <w:t xml:space="preserve">  </w:t>
      </w:r>
      <w:r w:rsidRPr="00914876">
        <w:rPr>
          <w:rFonts w:eastAsia="方正仿宋简体"/>
          <w:color w:val="000000" w:themeColor="text1"/>
          <w:szCs w:val="32"/>
        </w:rPr>
        <w:t>鼓励有条件的市级联盟积极申报组建国家级、</w:t>
      </w:r>
      <w:proofErr w:type="gramStart"/>
      <w:r w:rsidRPr="00914876">
        <w:rPr>
          <w:rFonts w:eastAsia="方正仿宋简体"/>
          <w:color w:val="000000" w:themeColor="text1"/>
          <w:szCs w:val="32"/>
        </w:rPr>
        <w:t>省级产业</w:t>
      </w:r>
      <w:proofErr w:type="gramEnd"/>
      <w:r w:rsidRPr="00914876">
        <w:rPr>
          <w:rFonts w:eastAsia="方正仿宋简体"/>
          <w:color w:val="000000" w:themeColor="text1"/>
          <w:szCs w:val="32"/>
        </w:rPr>
        <w:t>技术创新战略联盟。</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第十四条</w:t>
      </w:r>
      <w:r w:rsidRPr="00914876">
        <w:rPr>
          <w:rFonts w:eastAsia="方正仿宋简体"/>
          <w:color w:val="000000" w:themeColor="text1"/>
          <w:szCs w:val="32"/>
        </w:rPr>
        <w:t xml:space="preserve">  </w:t>
      </w:r>
      <w:r w:rsidRPr="00914876">
        <w:rPr>
          <w:rFonts w:eastAsia="方正仿宋简体"/>
          <w:color w:val="000000" w:themeColor="text1"/>
          <w:szCs w:val="32"/>
        </w:rPr>
        <w:t>技术创新目标相同的科技创新战略联盟，在全市范围内原则上只成立一个。对根据我市产业的特殊需要而成立，或对产业发展有重大作用的联盟采取一事</w:t>
      </w:r>
      <w:proofErr w:type="gramStart"/>
      <w:r w:rsidRPr="00914876">
        <w:rPr>
          <w:rFonts w:eastAsia="方正仿宋简体"/>
          <w:color w:val="000000" w:themeColor="text1"/>
          <w:szCs w:val="32"/>
        </w:rPr>
        <w:t>一</w:t>
      </w:r>
      <w:proofErr w:type="gramEnd"/>
      <w:r w:rsidRPr="00914876">
        <w:rPr>
          <w:rFonts w:eastAsia="方正仿宋简体"/>
          <w:color w:val="000000" w:themeColor="text1"/>
          <w:szCs w:val="32"/>
        </w:rPr>
        <w:t>议政策。</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第十五条</w:t>
      </w:r>
      <w:r w:rsidRPr="00914876">
        <w:rPr>
          <w:rFonts w:eastAsia="方正仿宋简体"/>
          <w:color w:val="000000" w:themeColor="text1"/>
          <w:szCs w:val="32"/>
        </w:rPr>
        <w:t xml:space="preserve">  </w:t>
      </w:r>
      <w:r w:rsidRPr="00914876">
        <w:rPr>
          <w:rFonts w:eastAsia="方正仿宋简体"/>
          <w:color w:val="000000" w:themeColor="text1"/>
          <w:szCs w:val="32"/>
        </w:rPr>
        <w:t>支持联盟整合相关成员单位资源，集成产学研各方力量组建科技创新平台建设。对获批的科技创新平台，参照相关政策给予支持。</w:t>
      </w:r>
    </w:p>
    <w:p w:rsidR="00914876" w:rsidRPr="00F8250F" w:rsidRDefault="00914876" w:rsidP="00F8250F">
      <w:pPr>
        <w:spacing w:line="360" w:lineRule="auto"/>
        <w:jc w:val="center"/>
        <w:rPr>
          <w:rFonts w:ascii="方正小标宋简体" w:eastAsia="方正小标宋简体"/>
          <w:sz w:val="36"/>
          <w:szCs w:val="36"/>
        </w:rPr>
      </w:pPr>
      <w:r w:rsidRPr="00F8250F">
        <w:rPr>
          <w:rFonts w:ascii="方正小标宋简体" w:eastAsia="方正小标宋简体"/>
          <w:sz w:val="36"/>
          <w:szCs w:val="36"/>
        </w:rPr>
        <w:t>第五章  申请认定</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 xml:space="preserve">第十六条 </w:t>
      </w:r>
      <w:r w:rsidRPr="00914876">
        <w:rPr>
          <w:rFonts w:eastAsia="方正仿宋简体"/>
          <w:color w:val="000000" w:themeColor="text1"/>
          <w:szCs w:val="32"/>
        </w:rPr>
        <w:t xml:space="preserve"> </w:t>
      </w:r>
      <w:r w:rsidRPr="00914876">
        <w:rPr>
          <w:rFonts w:eastAsia="方正仿宋简体"/>
          <w:color w:val="000000" w:themeColor="text1"/>
          <w:szCs w:val="32"/>
        </w:rPr>
        <w:t>申请提交材料</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（一）泸州市科技创新战略联盟申请表；</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（二）泸州市科技创新战略联盟年度工作计划；</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lastRenderedPageBreak/>
        <w:t>（三）泸州市科技创新战略联盟组建单位情况表；</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（四）泸州市科技创新战略联盟协议书、组建方案、章程；</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（五）联盟挂牌及相关证明材料；</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（六）牵头单位科研用房、科研设备、科研人员相关材料</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第十七条</w:t>
      </w:r>
      <w:r w:rsidRPr="00914876">
        <w:rPr>
          <w:rFonts w:eastAsia="方正仿宋简体"/>
          <w:color w:val="000000" w:themeColor="text1"/>
          <w:szCs w:val="32"/>
        </w:rPr>
        <w:t xml:space="preserve">  </w:t>
      </w:r>
      <w:r w:rsidRPr="00914876">
        <w:rPr>
          <w:rFonts w:eastAsia="方正仿宋简体"/>
          <w:color w:val="000000" w:themeColor="text1"/>
          <w:szCs w:val="32"/>
        </w:rPr>
        <w:t>申请程序</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（一）市科学技术和人才工作局发布申请通知，由联盟向属地（区县、园区）科技主管报送申请资料，经属地科技主管部门审核并汇总上报。市属单位可直接报送市科学技术和人才工作局。</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（二）属地科技主管部门将通过审核的申请资料统一报送市科学技术和人才工作局进行形式审查。</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三）经形式审查合格的，市科学技术和人才工作局组织相关部门及专家对申请组建的联盟进行评审。市科技和人才工作局根据评审意见，会同市财政局组织现场考察，提出拟认定科技创新战略联盟名单，并进行为期</w:t>
      </w:r>
      <w:r w:rsidRPr="00914876">
        <w:rPr>
          <w:rFonts w:eastAsia="方正仿宋简体"/>
          <w:color w:val="000000" w:themeColor="text1"/>
          <w:szCs w:val="32"/>
        </w:rPr>
        <w:t>5</w:t>
      </w:r>
      <w:r w:rsidRPr="00914876">
        <w:rPr>
          <w:rFonts w:eastAsia="方正仿宋简体"/>
          <w:color w:val="000000" w:themeColor="text1"/>
          <w:szCs w:val="32"/>
        </w:rPr>
        <w:t>天的公示，公示无异议的予以确定。</w:t>
      </w:r>
    </w:p>
    <w:p w:rsidR="00914876" w:rsidRPr="00F8250F" w:rsidRDefault="00914876" w:rsidP="00F8250F">
      <w:pPr>
        <w:spacing w:line="360" w:lineRule="auto"/>
        <w:jc w:val="center"/>
        <w:rPr>
          <w:rFonts w:ascii="方正小标宋简体" w:eastAsia="方正小标宋简体"/>
          <w:sz w:val="36"/>
          <w:szCs w:val="36"/>
        </w:rPr>
      </w:pPr>
      <w:r w:rsidRPr="00F8250F">
        <w:rPr>
          <w:rFonts w:ascii="方正小标宋简体" w:eastAsia="方正小标宋简体"/>
          <w:sz w:val="36"/>
          <w:szCs w:val="36"/>
        </w:rPr>
        <w:t>第六章  管理</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第十八条</w:t>
      </w:r>
      <w:r w:rsidRPr="00914876">
        <w:rPr>
          <w:rFonts w:eastAsia="方正仿宋简体"/>
          <w:color w:val="000000" w:themeColor="text1"/>
          <w:szCs w:val="32"/>
        </w:rPr>
        <w:t xml:space="preserve">  </w:t>
      </w:r>
      <w:r w:rsidRPr="00914876">
        <w:rPr>
          <w:rFonts w:eastAsia="方正仿宋简体"/>
          <w:color w:val="000000" w:themeColor="text1"/>
          <w:szCs w:val="32"/>
        </w:rPr>
        <w:t>经市科学技术和人才工作局批复的市级科技创新战略联盟，市科学技术和人才工作局为联盟主管部门。法律、行政法规对联盟的监督管理另有规定的，依照有关法律、行政法规的规定执行。</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第十九条</w:t>
      </w:r>
      <w:r w:rsidRPr="00914876">
        <w:rPr>
          <w:rFonts w:eastAsia="方正仿宋简体"/>
          <w:color w:val="000000" w:themeColor="text1"/>
          <w:szCs w:val="32"/>
        </w:rPr>
        <w:t xml:space="preserve">  </w:t>
      </w:r>
      <w:r w:rsidRPr="00914876">
        <w:rPr>
          <w:rFonts w:eastAsia="方正仿宋简体"/>
          <w:color w:val="000000" w:themeColor="text1"/>
          <w:szCs w:val="32"/>
        </w:rPr>
        <w:t>联盟应当如实填写申请材料，对弄虚作假的行为，将牵头单位列入科研诚信黑名单，相关企业负连带责任。已通过</w:t>
      </w:r>
      <w:r w:rsidRPr="00914876">
        <w:rPr>
          <w:rFonts w:eastAsia="方正仿宋简体"/>
          <w:color w:val="000000" w:themeColor="text1"/>
          <w:szCs w:val="32"/>
        </w:rPr>
        <w:lastRenderedPageBreak/>
        <w:t>认定的联盟恶意套取财政补助经费等失信或违法行为，将撤销资格，并追缴已享受的资金支持和政策优惠。</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第二十条</w:t>
      </w:r>
      <w:r w:rsidRPr="00914876">
        <w:rPr>
          <w:rFonts w:eastAsia="方正仿宋简体"/>
          <w:color w:val="000000" w:themeColor="text1"/>
          <w:szCs w:val="32"/>
        </w:rPr>
        <w:t xml:space="preserve">  </w:t>
      </w:r>
      <w:r w:rsidRPr="00914876">
        <w:rPr>
          <w:rFonts w:eastAsia="方正仿宋简体"/>
          <w:color w:val="000000" w:themeColor="text1"/>
          <w:szCs w:val="32"/>
        </w:rPr>
        <w:t>市科学技术和人才工作局具体负责对联盟工作的指导，建立联盟信息库，不断完善联盟契约，督促联盟建立持续稳定合作的信用机制、责任机制和利益机制，构建和完善科技创新、产业技术创新链，支撑引领产业发展。</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第二十一条</w:t>
      </w:r>
      <w:r w:rsidRPr="00914876">
        <w:rPr>
          <w:rFonts w:eastAsia="方正仿宋简体"/>
          <w:color w:val="000000" w:themeColor="text1"/>
          <w:szCs w:val="32"/>
        </w:rPr>
        <w:t xml:space="preserve">  </w:t>
      </w:r>
      <w:r w:rsidRPr="00914876">
        <w:rPr>
          <w:rFonts w:eastAsia="方正仿宋简体"/>
          <w:color w:val="000000" w:themeColor="text1"/>
          <w:szCs w:val="32"/>
        </w:rPr>
        <w:t>联盟牵头单位为联盟对外承担法律责任主体。规定对该责任主体的授权范围和授权程序，约定内部责任分担方式。</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第二十二条</w:t>
      </w:r>
      <w:r w:rsidRPr="00914876">
        <w:rPr>
          <w:rFonts w:eastAsia="方正仿宋简体"/>
          <w:color w:val="000000" w:themeColor="text1"/>
          <w:szCs w:val="32"/>
        </w:rPr>
        <w:t xml:space="preserve">  </w:t>
      </w:r>
      <w:r w:rsidRPr="00914876">
        <w:rPr>
          <w:rFonts w:eastAsia="方正仿宋简体"/>
          <w:color w:val="000000" w:themeColor="text1"/>
          <w:szCs w:val="32"/>
        </w:rPr>
        <w:t>联盟在运行时，要做到有序管理，规范运作。有明确的年度工作安排，相应的运行组织机构和管理制度，建立利益保障机制以及成员单位的退出机制。</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第二十三条</w:t>
      </w:r>
      <w:r w:rsidRPr="00914876">
        <w:rPr>
          <w:rFonts w:eastAsia="方正仿宋简体"/>
          <w:color w:val="000000" w:themeColor="text1"/>
          <w:szCs w:val="32"/>
        </w:rPr>
        <w:t xml:space="preserve">  </w:t>
      </w:r>
      <w:r w:rsidRPr="00914876">
        <w:rPr>
          <w:rFonts w:eastAsia="方正仿宋简体"/>
          <w:color w:val="000000" w:themeColor="text1"/>
          <w:szCs w:val="32"/>
        </w:rPr>
        <w:t>联盟涉及名称、章程、协议、对外承担责任主体单位、常设办事机构、主要负责人等重大事项变更时，应在事后</w:t>
      </w:r>
      <w:r w:rsidRPr="00914876">
        <w:rPr>
          <w:rFonts w:eastAsia="方正仿宋简体"/>
          <w:color w:val="000000" w:themeColor="text1"/>
          <w:szCs w:val="32"/>
        </w:rPr>
        <w:t>1</w:t>
      </w:r>
      <w:r w:rsidRPr="00914876">
        <w:rPr>
          <w:rFonts w:eastAsia="方正仿宋简体"/>
          <w:color w:val="000000" w:themeColor="text1"/>
          <w:szCs w:val="32"/>
        </w:rPr>
        <w:t>个月内通过认定时的申报渠道，以书面形式向市科学技术和人才工作局报告备案。涉及登记事项变更的，应当依法办理变更登记。存在以下情形之一的，取消市级科技创新战略联盟资格：</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（一）成员间发生重大法律纠纷，影响联盟正常运行的；</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（二）不能按照联盟协议开展技术创新活动的；</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（三）违反国家和地方法律法规的；</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（四）自行宣布解散的；</w:t>
      </w:r>
    </w:p>
    <w:p w:rsidR="00914876" w:rsidRPr="00914876" w:rsidRDefault="00914876" w:rsidP="00914876">
      <w:pPr>
        <w:spacing w:line="560" w:lineRule="exact"/>
        <w:ind w:firstLine="645"/>
        <w:rPr>
          <w:rFonts w:eastAsia="方正仿宋简体"/>
          <w:color w:val="000000" w:themeColor="text1"/>
          <w:szCs w:val="32"/>
        </w:rPr>
      </w:pPr>
      <w:r w:rsidRPr="00914876">
        <w:rPr>
          <w:rFonts w:eastAsia="方正仿宋简体"/>
          <w:color w:val="000000" w:themeColor="text1"/>
          <w:szCs w:val="32"/>
        </w:rPr>
        <w:t>（五）其他需要取消的情况。</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lastRenderedPageBreak/>
        <w:t>第二十四条</w:t>
      </w:r>
      <w:r w:rsidRPr="00914876">
        <w:rPr>
          <w:rFonts w:eastAsia="方正仿宋简体"/>
          <w:color w:val="000000" w:themeColor="text1"/>
          <w:szCs w:val="32"/>
        </w:rPr>
        <w:t xml:space="preserve">  </w:t>
      </w:r>
      <w:r w:rsidRPr="00914876">
        <w:rPr>
          <w:rFonts w:eastAsia="方正仿宋简体"/>
          <w:color w:val="000000" w:themeColor="text1"/>
          <w:szCs w:val="32"/>
        </w:rPr>
        <w:t>联盟每年至少要开展二次以上联盟活动，</w:t>
      </w:r>
      <w:proofErr w:type="gramStart"/>
      <w:r w:rsidRPr="00914876">
        <w:rPr>
          <w:rFonts w:eastAsia="方正仿宋简体"/>
          <w:color w:val="000000" w:themeColor="text1"/>
          <w:szCs w:val="32"/>
        </w:rPr>
        <w:t>年终应</w:t>
      </w:r>
      <w:proofErr w:type="gramEnd"/>
      <w:r w:rsidRPr="00914876">
        <w:rPr>
          <w:rFonts w:eastAsia="方正仿宋简体"/>
          <w:color w:val="000000" w:themeColor="text1"/>
          <w:szCs w:val="32"/>
        </w:rPr>
        <w:t>向市科学技术和人才工作局报送工作总结。</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 xml:space="preserve">第二十五条 </w:t>
      </w:r>
      <w:r w:rsidRPr="00914876">
        <w:rPr>
          <w:rFonts w:eastAsia="方正仿宋简体"/>
          <w:color w:val="000000" w:themeColor="text1"/>
          <w:szCs w:val="32"/>
        </w:rPr>
        <w:t xml:space="preserve"> </w:t>
      </w:r>
      <w:r w:rsidRPr="00914876">
        <w:rPr>
          <w:rFonts w:eastAsia="方正仿宋简体"/>
          <w:color w:val="000000" w:themeColor="text1"/>
          <w:szCs w:val="32"/>
        </w:rPr>
        <w:t>联盟实行动态管理。市科学技术和人才工作局每两年对联盟进行一次考核评估，考核内容包括创新活动、创新绩效、服务产业、运行管理、利益保障等五个方面。对考核评估合格的联盟，予以继续认定。对不合格的联盟要求整改或取消市级联盟资格。</w:t>
      </w:r>
    </w:p>
    <w:p w:rsidR="00914876" w:rsidRPr="00F8250F" w:rsidRDefault="00914876" w:rsidP="00F8250F">
      <w:pPr>
        <w:spacing w:line="360" w:lineRule="auto"/>
        <w:jc w:val="center"/>
        <w:rPr>
          <w:rFonts w:ascii="方正小标宋简体" w:eastAsia="方正小标宋简体"/>
          <w:sz w:val="36"/>
          <w:szCs w:val="36"/>
        </w:rPr>
      </w:pPr>
      <w:r w:rsidRPr="00F8250F">
        <w:rPr>
          <w:rFonts w:ascii="方正小标宋简体" w:eastAsia="方正小标宋简体"/>
          <w:sz w:val="36"/>
          <w:szCs w:val="36"/>
        </w:rPr>
        <w:t>第七章  附则</w:t>
      </w:r>
    </w:p>
    <w:p w:rsidR="00914876" w:rsidRPr="00914876" w:rsidRDefault="00914876" w:rsidP="00914876">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 xml:space="preserve">第二十六条 </w:t>
      </w:r>
      <w:r w:rsidRPr="00914876">
        <w:rPr>
          <w:rFonts w:eastAsia="方正仿宋简体"/>
          <w:color w:val="000000" w:themeColor="text1"/>
          <w:szCs w:val="32"/>
        </w:rPr>
        <w:t xml:space="preserve"> </w:t>
      </w:r>
      <w:r w:rsidRPr="00914876">
        <w:rPr>
          <w:rFonts w:eastAsia="方正仿宋简体"/>
          <w:color w:val="000000" w:themeColor="text1"/>
          <w:szCs w:val="32"/>
        </w:rPr>
        <w:t>本办法由市科学技术和人才工作局负责解释。</w:t>
      </w:r>
    </w:p>
    <w:p w:rsidR="00914876" w:rsidRPr="00914876" w:rsidRDefault="00914876" w:rsidP="000B1E8D">
      <w:pPr>
        <w:spacing w:line="560" w:lineRule="exact"/>
        <w:ind w:firstLine="645"/>
        <w:rPr>
          <w:rFonts w:eastAsia="方正仿宋简体"/>
          <w:color w:val="000000" w:themeColor="text1"/>
          <w:szCs w:val="32"/>
        </w:rPr>
      </w:pPr>
      <w:r w:rsidRPr="00F8250F">
        <w:rPr>
          <w:rFonts w:ascii="黑体" w:eastAsia="黑体" w:hAnsi="黑体"/>
          <w:color w:val="000000" w:themeColor="text1"/>
          <w:szCs w:val="32"/>
        </w:rPr>
        <w:t>第二十七条</w:t>
      </w:r>
      <w:r w:rsidRPr="00914876">
        <w:rPr>
          <w:rFonts w:eastAsia="方正仿宋简体"/>
          <w:color w:val="000000" w:themeColor="text1"/>
          <w:szCs w:val="32"/>
        </w:rPr>
        <w:t xml:space="preserve">  </w:t>
      </w:r>
      <w:r w:rsidRPr="00914876">
        <w:rPr>
          <w:rFonts w:eastAsia="方正仿宋简体"/>
          <w:color w:val="000000" w:themeColor="text1"/>
          <w:szCs w:val="32"/>
        </w:rPr>
        <w:t>本办法自</w:t>
      </w:r>
      <w:r w:rsidRPr="00914876">
        <w:rPr>
          <w:rFonts w:eastAsia="方正仿宋简体"/>
          <w:color w:val="000000" w:themeColor="text1"/>
          <w:szCs w:val="32"/>
        </w:rPr>
        <w:t>2019</w:t>
      </w:r>
      <w:r w:rsidRPr="00914876">
        <w:rPr>
          <w:rFonts w:eastAsia="方正仿宋简体"/>
          <w:color w:val="000000" w:themeColor="text1"/>
          <w:szCs w:val="32"/>
        </w:rPr>
        <w:t>年</w:t>
      </w:r>
      <w:r w:rsidR="002F6DDC">
        <w:rPr>
          <w:rFonts w:eastAsia="方正仿宋简体" w:hint="eastAsia"/>
          <w:color w:val="000000" w:themeColor="text1"/>
          <w:szCs w:val="32"/>
        </w:rPr>
        <w:t>8</w:t>
      </w:r>
      <w:r w:rsidRPr="00914876">
        <w:rPr>
          <w:rFonts w:eastAsia="方正仿宋简体"/>
          <w:color w:val="000000" w:themeColor="text1"/>
          <w:szCs w:val="32"/>
        </w:rPr>
        <w:t>月</w:t>
      </w:r>
      <w:r w:rsidR="002F6DDC">
        <w:rPr>
          <w:rFonts w:eastAsia="方正仿宋简体" w:hint="eastAsia"/>
          <w:color w:val="000000" w:themeColor="text1"/>
          <w:szCs w:val="32"/>
        </w:rPr>
        <w:t>8</w:t>
      </w:r>
      <w:r w:rsidRPr="00914876">
        <w:rPr>
          <w:rFonts w:eastAsia="方正仿宋简体"/>
          <w:color w:val="000000" w:themeColor="text1"/>
          <w:szCs w:val="32"/>
        </w:rPr>
        <w:t>日起施行，有效期</w:t>
      </w:r>
      <w:r w:rsidRPr="00914876">
        <w:rPr>
          <w:rFonts w:eastAsia="方正仿宋简体"/>
          <w:color w:val="000000" w:themeColor="text1"/>
          <w:szCs w:val="32"/>
        </w:rPr>
        <w:t>3</w:t>
      </w:r>
      <w:r w:rsidRPr="00914876">
        <w:rPr>
          <w:rFonts w:eastAsia="方正仿宋简体"/>
          <w:color w:val="000000" w:themeColor="text1"/>
          <w:szCs w:val="32"/>
        </w:rPr>
        <w:t>年。原《泸州市科技创新战略联盟管理办法（试行）》（</w:t>
      </w:r>
      <w:proofErr w:type="gramStart"/>
      <w:r w:rsidRPr="00914876">
        <w:rPr>
          <w:rFonts w:eastAsia="方正仿宋简体"/>
          <w:color w:val="000000" w:themeColor="text1"/>
          <w:szCs w:val="32"/>
        </w:rPr>
        <w:t>泸市科知〔</w:t>
      </w:r>
      <w:r w:rsidRPr="00914876">
        <w:rPr>
          <w:rFonts w:eastAsia="方正仿宋简体"/>
          <w:color w:val="000000" w:themeColor="text1"/>
          <w:szCs w:val="32"/>
        </w:rPr>
        <w:t>2017</w:t>
      </w:r>
      <w:r w:rsidRPr="00914876">
        <w:rPr>
          <w:rFonts w:eastAsia="方正仿宋简体"/>
          <w:color w:val="000000" w:themeColor="text1"/>
          <w:szCs w:val="32"/>
        </w:rPr>
        <w:t>〕</w:t>
      </w:r>
      <w:proofErr w:type="gramEnd"/>
      <w:r w:rsidRPr="00914876">
        <w:rPr>
          <w:rFonts w:eastAsia="方正仿宋简体"/>
          <w:color w:val="000000" w:themeColor="text1"/>
          <w:szCs w:val="32"/>
        </w:rPr>
        <w:t>84</w:t>
      </w:r>
      <w:r w:rsidRPr="00914876">
        <w:rPr>
          <w:rFonts w:eastAsia="方正仿宋简体"/>
          <w:color w:val="000000" w:themeColor="text1"/>
          <w:szCs w:val="32"/>
        </w:rPr>
        <w:t>号）同时废止。</w:t>
      </w:r>
    </w:p>
    <w:sectPr w:rsidR="00914876" w:rsidRPr="00914876" w:rsidSect="004673C0">
      <w:footerReference w:type="default" r:id="rId8"/>
      <w:pgSz w:w="11906" w:h="16838" w:code="9"/>
      <w:pgMar w:top="2098" w:right="1474" w:bottom="1985" w:left="1588" w:header="851" w:footer="1418" w:gutter="0"/>
      <w:pgNumType w:fmt="numberInDash"/>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A8C" w:rsidRDefault="00370A8C" w:rsidP="0085264F">
      <w:r>
        <w:separator/>
      </w:r>
    </w:p>
  </w:endnote>
  <w:endnote w:type="continuationSeparator" w:id="0">
    <w:p w:rsidR="00370A8C" w:rsidRDefault="00370A8C" w:rsidP="00852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方正黑体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2D" w:rsidRPr="00E224F7" w:rsidRDefault="002052D6" w:rsidP="00186651">
    <w:pPr>
      <w:pStyle w:val="a3"/>
      <w:ind w:leftChars="44" w:left="141" w:right="840" w:firstLineChars="2600" w:firstLine="7280"/>
      <w:rPr>
        <w:rFonts w:ascii="宋体" w:hAnsi="宋体"/>
        <w:sz w:val="28"/>
        <w:szCs w:val="28"/>
      </w:rPr>
    </w:pPr>
    <w:r>
      <w:rPr>
        <w:rFonts w:ascii="宋体" w:hAnsi="宋体" w:hint="eastAsia"/>
        <w:sz w:val="28"/>
        <w:szCs w:val="28"/>
      </w:rPr>
      <w:t xml:space="preserve">              </w:t>
    </w:r>
    <w:r w:rsidR="00186651">
      <w:rPr>
        <w:rFonts w:ascii="宋体" w:hAnsi="宋体" w:hint="eastAsia"/>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A8C" w:rsidRDefault="00370A8C" w:rsidP="0085264F">
      <w:r>
        <w:separator/>
      </w:r>
    </w:p>
  </w:footnote>
  <w:footnote w:type="continuationSeparator" w:id="0">
    <w:p w:rsidR="00370A8C" w:rsidRDefault="00370A8C" w:rsidP="008526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164"/>
    <w:multiLevelType w:val="hybridMultilevel"/>
    <w:tmpl w:val="92B6DDD4"/>
    <w:lvl w:ilvl="0" w:tplc="DD0251CC">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5B51BD6"/>
    <w:multiLevelType w:val="hybridMultilevel"/>
    <w:tmpl w:val="2C10EB20"/>
    <w:lvl w:ilvl="0" w:tplc="8B8C1E7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FB1477"/>
    <w:multiLevelType w:val="hybridMultilevel"/>
    <w:tmpl w:val="657A9196"/>
    <w:lvl w:ilvl="0" w:tplc="F1E2ECEA">
      <w:start w:val="1"/>
      <w:numFmt w:val="japaneseCounting"/>
      <w:lvlText w:val="第%1条"/>
      <w:lvlJc w:val="left"/>
      <w:pPr>
        <w:ind w:left="1725" w:hanging="1080"/>
      </w:pPr>
      <w:rPr>
        <w:rFonts w:ascii="方正黑体简体" w:eastAsia="方正黑体简体"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57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6FF0"/>
    <w:rsid w:val="00013902"/>
    <w:rsid w:val="000A7199"/>
    <w:rsid w:val="000A7B73"/>
    <w:rsid w:val="000B1E8D"/>
    <w:rsid w:val="000E5F5B"/>
    <w:rsid w:val="00174D5E"/>
    <w:rsid w:val="0017785A"/>
    <w:rsid w:val="00186651"/>
    <w:rsid w:val="001A20C5"/>
    <w:rsid w:val="001D0242"/>
    <w:rsid w:val="001F2F6F"/>
    <w:rsid w:val="002052D6"/>
    <w:rsid w:val="0023019A"/>
    <w:rsid w:val="002A70EE"/>
    <w:rsid w:val="002F6DDC"/>
    <w:rsid w:val="003076D8"/>
    <w:rsid w:val="00326FF0"/>
    <w:rsid w:val="00340260"/>
    <w:rsid w:val="00370A8C"/>
    <w:rsid w:val="00383F95"/>
    <w:rsid w:val="00465407"/>
    <w:rsid w:val="004673C0"/>
    <w:rsid w:val="004D48AC"/>
    <w:rsid w:val="004D76AD"/>
    <w:rsid w:val="00515D41"/>
    <w:rsid w:val="00532B04"/>
    <w:rsid w:val="00544E9D"/>
    <w:rsid w:val="00545C46"/>
    <w:rsid w:val="00591AB5"/>
    <w:rsid w:val="005D1E2D"/>
    <w:rsid w:val="005E1F0E"/>
    <w:rsid w:val="005E387D"/>
    <w:rsid w:val="005E469E"/>
    <w:rsid w:val="00663675"/>
    <w:rsid w:val="006C7BDF"/>
    <w:rsid w:val="006E1846"/>
    <w:rsid w:val="006F3FF5"/>
    <w:rsid w:val="00734022"/>
    <w:rsid w:val="00764726"/>
    <w:rsid w:val="00764B09"/>
    <w:rsid w:val="007761AF"/>
    <w:rsid w:val="007D379C"/>
    <w:rsid w:val="008016FB"/>
    <w:rsid w:val="00801827"/>
    <w:rsid w:val="00810CAE"/>
    <w:rsid w:val="00812D6F"/>
    <w:rsid w:val="008223B5"/>
    <w:rsid w:val="00830416"/>
    <w:rsid w:val="00837011"/>
    <w:rsid w:val="008412D5"/>
    <w:rsid w:val="0085264F"/>
    <w:rsid w:val="008C1D8F"/>
    <w:rsid w:val="008C6F61"/>
    <w:rsid w:val="008D1184"/>
    <w:rsid w:val="0090351B"/>
    <w:rsid w:val="009046F1"/>
    <w:rsid w:val="00910AE8"/>
    <w:rsid w:val="00914876"/>
    <w:rsid w:val="00940BBD"/>
    <w:rsid w:val="009B6155"/>
    <w:rsid w:val="00A20352"/>
    <w:rsid w:val="00A44090"/>
    <w:rsid w:val="00A54E85"/>
    <w:rsid w:val="00A5536C"/>
    <w:rsid w:val="00A76B37"/>
    <w:rsid w:val="00AB7414"/>
    <w:rsid w:val="00AC21DC"/>
    <w:rsid w:val="00AC3E64"/>
    <w:rsid w:val="00AD50C5"/>
    <w:rsid w:val="00B01D91"/>
    <w:rsid w:val="00B0549F"/>
    <w:rsid w:val="00B46D43"/>
    <w:rsid w:val="00B96BFC"/>
    <w:rsid w:val="00BC195A"/>
    <w:rsid w:val="00BC74AA"/>
    <w:rsid w:val="00BD1051"/>
    <w:rsid w:val="00BE7F3C"/>
    <w:rsid w:val="00BF1BF4"/>
    <w:rsid w:val="00C0161A"/>
    <w:rsid w:val="00C21D70"/>
    <w:rsid w:val="00C33F52"/>
    <w:rsid w:val="00C71C09"/>
    <w:rsid w:val="00C82400"/>
    <w:rsid w:val="00C93211"/>
    <w:rsid w:val="00CF6034"/>
    <w:rsid w:val="00D07B51"/>
    <w:rsid w:val="00D90FC9"/>
    <w:rsid w:val="00DB7BCC"/>
    <w:rsid w:val="00DF2307"/>
    <w:rsid w:val="00E43D20"/>
    <w:rsid w:val="00EE6FCE"/>
    <w:rsid w:val="00F020E6"/>
    <w:rsid w:val="00F058AD"/>
    <w:rsid w:val="00F0770A"/>
    <w:rsid w:val="00F10A74"/>
    <w:rsid w:val="00F509A3"/>
    <w:rsid w:val="00F8250F"/>
    <w:rsid w:val="00FA016A"/>
    <w:rsid w:val="00FF3D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FF0"/>
    <w:pPr>
      <w:widowControl w:val="0"/>
      <w:jc w:val="both"/>
    </w:pPr>
    <w:rPr>
      <w:rFonts w:ascii="Times New Roman" w:eastAsia="仿宋"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26FF0"/>
    <w:pPr>
      <w:tabs>
        <w:tab w:val="center" w:pos="4153"/>
        <w:tab w:val="right" w:pos="8306"/>
      </w:tabs>
      <w:snapToGrid w:val="0"/>
      <w:jc w:val="left"/>
    </w:pPr>
    <w:rPr>
      <w:rFonts w:eastAsia="宋体"/>
      <w:sz w:val="18"/>
      <w:szCs w:val="18"/>
    </w:rPr>
  </w:style>
  <w:style w:type="character" w:customStyle="1" w:styleId="Char">
    <w:name w:val="页脚 Char"/>
    <w:basedOn w:val="a0"/>
    <w:link w:val="a3"/>
    <w:uiPriority w:val="99"/>
    <w:qFormat/>
    <w:rsid w:val="00326FF0"/>
    <w:rPr>
      <w:rFonts w:ascii="Times New Roman" w:eastAsia="宋体" w:hAnsi="Times New Roman" w:cs="Times New Roman"/>
      <w:sz w:val="18"/>
      <w:szCs w:val="18"/>
    </w:rPr>
  </w:style>
  <w:style w:type="paragraph" w:styleId="a4">
    <w:name w:val="header"/>
    <w:basedOn w:val="a"/>
    <w:link w:val="Char0"/>
    <w:uiPriority w:val="99"/>
    <w:semiHidden/>
    <w:unhideWhenUsed/>
    <w:rsid w:val="003402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40260"/>
    <w:rPr>
      <w:rFonts w:ascii="Times New Roman" w:eastAsia="仿宋" w:hAnsi="Times New Roman" w:cs="Times New Roman"/>
      <w:sz w:val="18"/>
      <w:szCs w:val="18"/>
    </w:rPr>
  </w:style>
  <w:style w:type="paragraph" w:styleId="a5">
    <w:name w:val="Date"/>
    <w:basedOn w:val="a"/>
    <w:next w:val="a"/>
    <w:link w:val="Char1"/>
    <w:uiPriority w:val="99"/>
    <w:semiHidden/>
    <w:unhideWhenUsed/>
    <w:rsid w:val="005E387D"/>
    <w:pPr>
      <w:ind w:leftChars="2500" w:left="100"/>
    </w:pPr>
  </w:style>
  <w:style w:type="character" w:customStyle="1" w:styleId="Char1">
    <w:name w:val="日期 Char"/>
    <w:basedOn w:val="a0"/>
    <w:link w:val="a5"/>
    <w:uiPriority w:val="99"/>
    <w:semiHidden/>
    <w:rsid w:val="005E387D"/>
    <w:rPr>
      <w:rFonts w:ascii="Times New Roman" w:eastAsia="仿宋" w:hAnsi="Times New Roman" w:cs="Times New Roman"/>
      <w:sz w:val="32"/>
      <w:szCs w:val="24"/>
    </w:rPr>
  </w:style>
  <w:style w:type="paragraph" w:styleId="a6">
    <w:name w:val="List Paragraph"/>
    <w:basedOn w:val="a"/>
    <w:uiPriority w:val="34"/>
    <w:qFormat/>
    <w:rsid w:val="00914876"/>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314FE-E75D-4A02-BC7A-3074198D1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dc:creator>
  <cp:lastModifiedBy>熊燕</cp:lastModifiedBy>
  <cp:revision>25</cp:revision>
  <cp:lastPrinted>2019-05-07T02:02:00Z</cp:lastPrinted>
  <dcterms:created xsi:type="dcterms:W3CDTF">2019-05-07T00:58:00Z</dcterms:created>
  <dcterms:modified xsi:type="dcterms:W3CDTF">2019-07-23T03:56:00Z</dcterms:modified>
</cp:coreProperties>
</file>