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EEE" w:rsidRPr="006D2EEE" w:rsidRDefault="006D2EEE" w:rsidP="006D2EEE">
      <w:pPr>
        <w:snapToGrid w:val="0"/>
        <w:spacing w:line="500" w:lineRule="exact"/>
        <w:rPr>
          <w:rFonts w:ascii="方正小标宋_GBK" w:eastAsia="方正小标宋_GBK" w:hAnsi="仿宋" w:cs="Times New Roman"/>
          <w:sz w:val="32"/>
          <w:szCs w:val="32"/>
        </w:rPr>
      </w:pPr>
      <w:r w:rsidRPr="006D2EEE">
        <w:rPr>
          <w:rFonts w:ascii="方正小标宋_GBK" w:eastAsia="方正小标宋_GBK" w:hAnsi="仿宋" w:cs="Times New Roman" w:hint="eastAsia"/>
          <w:sz w:val="32"/>
          <w:szCs w:val="32"/>
        </w:rPr>
        <w:t>附件14</w:t>
      </w:r>
    </w:p>
    <w:p w:rsidR="006D2EEE" w:rsidRPr="006D2EEE" w:rsidRDefault="006D2EEE" w:rsidP="006D2EEE">
      <w:pPr>
        <w:snapToGrid w:val="0"/>
        <w:spacing w:line="500" w:lineRule="exact"/>
        <w:jc w:val="center"/>
        <w:rPr>
          <w:rFonts w:ascii="方正小标宋_GBK" w:eastAsia="方正小标宋_GBK" w:hAnsi="仿宋" w:cs="Times New Roman" w:hint="eastAsia"/>
          <w:sz w:val="36"/>
          <w:szCs w:val="36"/>
        </w:rPr>
      </w:pPr>
      <w:r w:rsidRPr="006D2EEE">
        <w:rPr>
          <w:rFonts w:ascii="方正小标宋_GBK" w:eastAsia="方正小标宋_GBK" w:hAnsi="仿宋" w:cs="Times New Roman" w:hint="eastAsia"/>
          <w:sz w:val="36"/>
          <w:szCs w:val="36"/>
        </w:rPr>
        <w:t>青年科技基金项目申报指南</w:t>
      </w:r>
    </w:p>
    <w:p w:rsidR="006D2EEE" w:rsidRPr="006D2EEE" w:rsidRDefault="006D2EEE" w:rsidP="006D2EEE">
      <w:pPr>
        <w:adjustRightInd w:val="0"/>
        <w:snapToGrid w:val="0"/>
        <w:spacing w:line="500" w:lineRule="exact"/>
        <w:jc w:val="center"/>
        <w:rPr>
          <w:rFonts w:ascii="仿宋" w:eastAsia="仿宋" w:hAnsi="Times New Roman" w:cs="Times New Roman" w:hint="eastAsia"/>
          <w:b/>
          <w:bCs/>
          <w:sz w:val="28"/>
          <w:szCs w:val="28"/>
        </w:rPr>
      </w:pPr>
    </w:p>
    <w:p w:rsidR="006D2EEE" w:rsidRPr="006D2EEE" w:rsidRDefault="006D2EEE" w:rsidP="006D2EEE">
      <w:pPr>
        <w:widowControl/>
        <w:shd w:val="clear" w:color="auto" w:fill="FFFFFF"/>
        <w:adjustRightInd w:val="0"/>
        <w:snapToGrid w:val="0"/>
        <w:spacing w:line="500" w:lineRule="exact"/>
        <w:ind w:firstLineChars="200" w:firstLine="640"/>
        <w:rPr>
          <w:rFonts w:ascii="仿宋_GB2312" w:eastAsia="仿宋_GB2312" w:hAnsi="Calibri" w:cs="宋体" w:hint="eastAsia"/>
          <w:kern w:val="0"/>
          <w:sz w:val="32"/>
          <w:szCs w:val="32"/>
        </w:rPr>
      </w:pPr>
      <w:r w:rsidRPr="006D2EEE">
        <w:rPr>
          <w:rFonts w:ascii="仿宋_GB2312" w:eastAsia="仿宋_GB2312" w:hAnsi="宋体" w:cs="宋体" w:hint="eastAsia"/>
          <w:kern w:val="0"/>
          <w:sz w:val="32"/>
          <w:szCs w:val="32"/>
        </w:rPr>
        <w:t>为深入贯彻全国科技创新大会精神，认真落实《中共四川省委关于全面创新改革驱动转型发展的决定》（川委发〔2015〕21号）和《四川省“十三五”科技创新规划》，</w:t>
      </w:r>
      <w:r w:rsidRPr="006D2EEE">
        <w:rPr>
          <w:rFonts w:ascii="仿宋_GB2312" w:eastAsia="仿宋_GB2312" w:hAnsi="Calibri" w:cs="宋体" w:hint="eastAsia"/>
          <w:kern w:val="0"/>
          <w:sz w:val="32"/>
          <w:szCs w:val="32"/>
        </w:rPr>
        <w:t>深入实施人才强国和人才优先发展战略，构建创新型人才培养模式，培养一大批勇于创新的青年科技领军人才，增强科技创新支撑引领转型发展的新动力。现将2017年度四川省青年科技基金杰出青年科技人才项目的有关申报事宜通知如下：</w:t>
      </w:r>
    </w:p>
    <w:p w:rsidR="006D2EEE" w:rsidRPr="006D2EEE" w:rsidRDefault="006D2EEE" w:rsidP="006D2EEE">
      <w:pPr>
        <w:widowControl/>
        <w:adjustRightInd w:val="0"/>
        <w:snapToGrid w:val="0"/>
        <w:spacing w:line="500" w:lineRule="exact"/>
        <w:ind w:leftChars="304" w:left="638"/>
        <w:jc w:val="left"/>
        <w:rPr>
          <w:rFonts w:ascii="黑体" w:eastAsia="黑体" w:hAnsi="黑体" w:cs="宋体" w:hint="eastAsia"/>
          <w:bCs/>
          <w:kern w:val="0"/>
          <w:sz w:val="32"/>
          <w:szCs w:val="32"/>
        </w:rPr>
      </w:pPr>
      <w:r w:rsidRPr="006D2EEE">
        <w:rPr>
          <w:rFonts w:ascii="黑体" w:eastAsia="黑体" w:hAnsi="黑体" w:cs="宋体" w:hint="eastAsia"/>
          <w:bCs/>
          <w:kern w:val="0"/>
          <w:sz w:val="32"/>
          <w:szCs w:val="32"/>
        </w:rPr>
        <w:t>一、申报条件</w:t>
      </w:r>
    </w:p>
    <w:p w:rsidR="006D2EEE" w:rsidRPr="006D2EEE" w:rsidRDefault="006D2EEE" w:rsidP="006D2EEE">
      <w:pPr>
        <w:widowControl/>
        <w:adjustRightInd w:val="0"/>
        <w:snapToGrid w:val="0"/>
        <w:spacing w:line="500" w:lineRule="exact"/>
        <w:ind w:firstLineChars="200" w:firstLine="643"/>
        <w:jc w:val="left"/>
        <w:rPr>
          <w:rFonts w:ascii="楷体_GB2312" w:eastAsia="楷体_GB2312" w:hAnsi="黑体" w:cs="宋体" w:hint="eastAsia"/>
          <w:b/>
          <w:kern w:val="0"/>
          <w:sz w:val="32"/>
          <w:szCs w:val="32"/>
        </w:rPr>
      </w:pPr>
      <w:r w:rsidRPr="006D2EEE">
        <w:rPr>
          <w:rFonts w:ascii="楷体_GB2312" w:eastAsia="楷体_GB2312" w:hAnsi="黑体" w:cs="宋体" w:hint="eastAsia"/>
          <w:b/>
          <w:kern w:val="0"/>
          <w:sz w:val="32"/>
          <w:szCs w:val="32"/>
        </w:rPr>
        <w:t>（一）申报人条件。</w:t>
      </w:r>
    </w:p>
    <w:p w:rsidR="006D2EEE" w:rsidRPr="006D2EEE" w:rsidRDefault="006D2EEE" w:rsidP="006D2EEE">
      <w:pPr>
        <w:widowControl/>
        <w:adjustRightInd w:val="0"/>
        <w:snapToGrid w:val="0"/>
        <w:spacing w:line="500" w:lineRule="exact"/>
        <w:ind w:firstLineChars="200" w:firstLine="640"/>
        <w:rPr>
          <w:rFonts w:ascii="仿宋_GB2312" w:eastAsia="仿宋_GB2312" w:hAnsi="黑体" w:cs="宋体" w:hint="eastAsia"/>
          <w:kern w:val="0"/>
          <w:sz w:val="32"/>
          <w:szCs w:val="32"/>
        </w:rPr>
      </w:pPr>
      <w:r w:rsidRPr="006D2EEE">
        <w:rPr>
          <w:rFonts w:ascii="仿宋_GB2312" w:eastAsia="仿宋_GB2312" w:hAnsi="黑体" w:cs="宋体" w:hint="eastAsia"/>
          <w:kern w:val="0"/>
          <w:sz w:val="32"/>
          <w:szCs w:val="32"/>
        </w:rPr>
        <w:t>1.四川省内在自然科学领域从事科学研究和技术开发的优秀青年科技工作者；</w:t>
      </w:r>
    </w:p>
    <w:p w:rsidR="006D2EEE" w:rsidRPr="006D2EEE" w:rsidRDefault="006D2EEE" w:rsidP="006D2EEE">
      <w:pPr>
        <w:widowControl/>
        <w:adjustRightInd w:val="0"/>
        <w:snapToGrid w:val="0"/>
        <w:spacing w:line="500" w:lineRule="exact"/>
        <w:ind w:firstLineChars="200" w:firstLine="640"/>
        <w:jc w:val="left"/>
        <w:rPr>
          <w:rFonts w:ascii="仿宋_GB2312" w:eastAsia="仿宋_GB2312" w:hAnsi="黑体" w:cs="宋体" w:hint="eastAsia"/>
          <w:kern w:val="0"/>
          <w:sz w:val="32"/>
          <w:szCs w:val="32"/>
        </w:rPr>
      </w:pPr>
      <w:r w:rsidRPr="006D2EEE">
        <w:rPr>
          <w:rFonts w:ascii="仿宋_GB2312" w:eastAsia="仿宋_GB2312" w:hAnsi="黑体" w:cs="宋体" w:hint="eastAsia"/>
          <w:kern w:val="0"/>
          <w:sz w:val="32"/>
          <w:szCs w:val="32"/>
        </w:rPr>
        <w:t>2.热爱祖国，科学道德高尚，勇于探索创新，具有发展潜力；</w:t>
      </w:r>
    </w:p>
    <w:p w:rsidR="006D2EEE" w:rsidRPr="006D2EEE" w:rsidRDefault="006D2EEE" w:rsidP="006D2EEE">
      <w:pPr>
        <w:widowControl/>
        <w:adjustRightInd w:val="0"/>
        <w:snapToGrid w:val="0"/>
        <w:spacing w:line="500" w:lineRule="exact"/>
        <w:ind w:firstLineChars="200" w:firstLine="640"/>
        <w:jc w:val="left"/>
        <w:rPr>
          <w:rFonts w:ascii="仿宋_GB2312" w:eastAsia="仿宋_GB2312" w:hAnsi="黑体" w:cs="宋体" w:hint="eastAsia"/>
          <w:kern w:val="0"/>
          <w:sz w:val="32"/>
          <w:szCs w:val="32"/>
        </w:rPr>
      </w:pPr>
      <w:r w:rsidRPr="006D2EEE">
        <w:rPr>
          <w:rFonts w:ascii="仿宋_GB2312" w:eastAsia="仿宋_GB2312" w:hAnsi="黑体" w:cs="宋体" w:hint="eastAsia"/>
          <w:kern w:val="0"/>
          <w:sz w:val="32"/>
          <w:szCs w:val="32"/>
        </w:rPr>
        <w:t>3.年龄在40周岁以下（1976年12月31日之后出生）；</w:t>
      </w:r>
    </w:p>
    <w:p w:rsidR="006D2EEE" w:rsidRPr="006D2EEE" w:rsidRDefault="006D2EEE" w:rsidP="006D2EEE">
      <w:pPr>
        <w:widowControl/>
        <w:adjustRightInd w:val="0"/>
        <w:snapToGrid w:val="0"/>
        <w:spacing w:line="500" w:lineRule="exact"/>
        <w:ind w:firstLineChars="200" w:firstLine="640"/>
        <w:rPr>
          <w:rFonts w:ascii="仿宋_GB2312" w:eastAsia="仿宋_GB2312" w:hAnsi="黑体" w:cs="宋体" w:hint="eastAsia"/>
          <w:kern w:val="0"/>
          <w:sz w:val="32"/>
          <w:szCs w:val="32"/>
        </w:rPr>
      </w:pPr>
      <w:r w:rsidRPr="006D2EEE">
        <w:rPr>
          <w:rFonts w:ascii="仿宋_GB2312" w:eastAsia="仿宋_GB2312" w:hAnsi="黑体" w:cs="宋体" w:hint="eastAsia"/>
          <w:kern w:val="0"/>
          <w:sz w:val="32"/>
          <w:szCs w:val="32"/>
        </w:rPr>
        <w:t>4.已获得博士学位或具有高级专业技术职称；</w:t>
      </w:r>
    </w:p>
    <w:p w:rsidR="006D2EEE" w:rsidRPr="006D2EEE" w:rsidRDefault="006D2EEE" w:rsidP="006D2EEE">
      <w:pPr>
        <w:widowControl/>
        <w:adjustRightInd w:val="0"/>
        <w:snapToGrid w:val="0"/>
        <w:spacing w:line="500" w:lineRule="exact"/>
        <w:ind w:firstLineChars="200" w:firstLine="640"/>
        <w:rPr>
          <w:rFonts w:ascii="仿宋_GB2312" w:eastAsia="仿宋_GB2312" w:hAnsi="黑体" w:cs="宋体" w:hint="eastAsia"/>
          <w:kern w:val="0"/>
          <w:sz w:val="32"/>
          <w:szCs w:val="32"/>
        </w:rPr>
      </w:pPr>
      <w:r w:rsidRPr="006D2EEE">
        <w:rPr>
          <w:rFonts w:ascii="仿宋_GB2312" w:eastAsia="仿宋_GB2312" w:hAnsi="黑体" w:cs="宋体" w:hint="eastAsia"/>
          <w:kern w:val="0"/>
          <w:sz w:val="32"/>
          <w:szCs w:val="32"/>
        </w:rPr>
        <w:t>5.在学术上已取得同行公认的创新性成绩，所从事的研</w:t>
      </w:r>
    </w:p>
    <w:p w:rsidR="006D2EEE" w:rsidRPr="006D2EEE" w:rsidRDefault="006D2EEE" w:rsidP="006D2EEE">
      <w:pPr>
        <w:widowControl/>
        <w:adjustRightInd w:val="0"/>
        <w:snapToGrid w:val="0"/>
        <w:spacing w:line="500" w:lineRule="exact"/>
        <w:rPr>
          <w:rFonts w:ascii="仿宋_GB2312" w:eastAsia="仿宋_GB2312" w:hAnsi="黑体" w:cs="宋体" w:hint="eastAsia"/>
          <w:kern w:val="0"/>
          <w:sz w:val="32"/>
          <w:szCs w:val="32"/>
        </w:rPr>
      </w:pPr>
      <w:r w:rsidRPr="006D2EEE">
        <w:rPr>
          <w:rFonts w:ascii="仿宋_GB2312" w:eastAsia="仿宋_GB2312" w:hAnsi="黑体" w:cs="宋体" w:hint="eastAsia"/>
          <w:spacing w:val="6"/>
          <w:kern w:val="0"/>
          <w:sz w:val="32"/>
          <w:szCs w:val="32"/>
        </w:rPr>
        <w:t>究工作对科学技术发展和国民经济建设具有重要意义或</w:t>
      </w:r>
      <w:r w:rsidRPr="006D2EEE">
        <w:rPr>
          <w:rFonts w:ascii="仿宋_GB2312" w:eastAsia="仿宋_GB2312" w:hAnsi="黑体" w:cs="宋体" w:hint="eastAsia"/>
          <w:spacing w:val="15"/>
          <w:kern w:val="0"/>
          <w:sz w:val="32"/>
          <w:szCs w:val="32"/>
        </w:rPr>
        <w:t>实</w:t>
      </w:r>
      <w:r w:rsidRPr="006D2EEE">
        <w:rPr>
          <w:rFonts w:ascii="仿宋_GB2312" w:eastAsia="仿宋_GB2312" w:hAnsi="黑体" w:cs="宋体" w:hint="eastAsia"/>
          <w:kern w:val="0"/>
          <w:sz w:val="32"/>
          <w:szCs w:val="32"/>
        </w:rPr>
        <w:t>际贡献。</w:t>
      </w:r>
    </w:p>
    <w:p w:rsidR="006D2EEE" w:rsidRPr="006D2EEE" w:rsidRDefault="006D2EEE" w:rsidP="006D2EEE">
      <w:pPr>
        <w:widowControl/>
        <w:adjustRightInd w:val="0"/>
        <w:snapToGrid w:val="0"/>
        <w:spacing w:line="500" w:lineRule="exact"/>
        <w:ind w:firstLineChars="200" w:firstLine="643"/>
        <w:rPr>
          <w:rFonts w:ascii="楷体_GB2312" w:eastAsia="楷体_GB2312" w:hAnsi="黑体" w:cs="宋体" w:hint="eastAsia"/>
          <w:b/>
          <w:kern w:val="0"/>
          <w:sz w:val="32"/>
          <w:szCs w:val="32"/>
        </w:rPr>
      </w:pPr>
      <w:r w:rsidRPr="006D2EEE">
        <w:rPr>
          <w:rFonts w:ascii="楷体_GB2312" w:eastAsia="楷体_GB2312" w:hAnsi="黑体" w:cs="宋体" w:hint="eastAsia"/>
          <w:b/>
          <w:kern w:val="0"/>
          <w:sz w:val="32"/>
          <w:szCs w:val="32"/>
        </w:rPr>
        <w:t>（二）申报项目要求。</w:t>
      </w:r>
    </w:p>
    <w:p w:rsidR="006D2EEE" w:rsidRPr="006D2EEE" w:rsidRDefault="006D2EEE" w:rsidP="006D2EEE">
      <w:pPr>
        <w:widowControl/>
        <w:adjustRightInd w:val="0"/>
        <w:snapToGrid w:val="0"/>
        <w:spacing w:line="500" w:lineRule="exact"/>
        <w:ind w:firstLineChars="200" w:firstLine="640"/>
        <w:rPr>
          <w:rFonts w:ascii="仿宋_GB2312" w:eastAsia="仿宋_GB2312" w:hAnsi="黑体" w:cs="宋体" w:hint="eastAsia"/>
          <w:kern w:val="0"/>
          <w:sz w:val="32"/>
          <w:szCs w:val="32"/>
        </w:rPr>
      </w:pPr>
      <w:r w:rsidRPr="006D2EEE">
        <w:rPr>
          <w:rFonts w:ascii="仿宋_GB2312" w:eastAsia="仿宋_GB2312" w:hAnsi="黑体" w:cs="宋体" w:hint="eastAsia"/>
          <w:kern w:val="0"/>
          <w:sz w:val="32"/>
          <w:szCs w:val="32"/>
        </w:rPr>
        <w:t>申报的研究项目应有一定基础，有创新性，以国家和四川省科技、经济、社会发展的重大需求为重点，聚焦战略性、全局性和带动性，着力解决制约经济社会发展中的关键科学</w:t>
      </w:r>
      <w:r w:rsidRPr="006D2EEE">
        <w:rPr>
          <w:rFonts w:ascii="仿宋_GB2312" w:eastAsia="仿宋_GB2312" w:hAnsi="黑体" w:cs="宋体" w:hint="eastAsia"/>
          <w:kern w:val="0"/>
          <w:sz w:val="32"/>
          <w:szCs w:val="32"/>
        </w:rPr>
        <w:lastRenderedPageBreak/>
        <w:t>问题，为我省科技创新、重大科技成果转化及战略性新兴产业发展提供强力支撑。</w:t>
      </w:r>
    </w:p>
    <w:p w:rsidR="006D2EEE" w:rsidRPr="006D2EEE" w:rsidRDefault="006D2EEE" w:rsidP="006D2EEE">
      <w:pPr>
        <w:widowControl/>
        <w:adjustRightInd w:val="0"/>
        <w:snapToGrid w:val="0"/>
        <w:spacing w:line="500" w:lineRule="exact"/>
        <w:ind w:leftChars="304" w:left="638"/>
        <w:rPr>
          <w:rFonts w:ascii="黑体" w:eastAsia="黑体" w:hAnsi="黑体" w:cs="宋体" w:hint="eastAsia"/>
          <w:bCs/>
          <w:kern w:val="0"/>
          <w:sz w:val="32"/>
          <w:szCs w:val="32"/>
        </w:rPr>
      </w:pPr>
      <w:r w:rsidRPr="006D2EEE">
        <w:rPr>
          <w:rFonts w:ascii="黑体" w:eastAsia="黑体" w:hAnsi="黑体" w:cs="宋体" w:hint="eastAsia"/>
          <w:bCs/>
          <w:kern w:val="0"/>
          <w:sz w:val="32"/>
          <w:szCs w:val="32"/>
        </w:rPr>
        <w:t>二、支持重点和相关要求</w:t>
      </w:r>
    </w:p>
    <w:p w:rsidR="006D2EEE" w:rsidRPr="006D2EEE" w:rsidRDefault="006D2EEE" w:rsidP="006D2EEE">
      <w:pPr>
        <w:widowControl/>
        <w:adjustRightInd w:val="0"/>
        <w:snapToGrid w:val="0"/>
        <w:spacing w:line="500" w:lineRule="exact"/>
        <w:ind w:firstLineChars="200" w:firstLine="640"/>
        <w:rPr>
          <w:rFonts w:ascii="仿宋_GB2312" w:eastAsia="仿宋_GB2312" w:hAnsi="黑体" w:cs="宋体" w:hint="eastAsia"/>
          <w:kern w:val="0"/>
          <w:sz w:val="32"/>
          <w:szCs w:val="32"/>
        </w:rPr>
      </w:pPr>
      <w:r w:rsidRPr="006D2EEE">
        <w:rPr>
          <w:rFonts w:ascii="仿宋_GB2312" w:eastAsia="仿宋_GB2312" w:hAnsi="黑体" w:cs="宋体" w:hint="eastAsia"/>
          <w:kern w:val="0"/>
          <w:sz w:val="32"/>
          <w:szCs w:val="32"/>
        </w:rPr>
        <w:t>（一）重点支持农业、新一代信息技术、航空航天、能源电力、装备制造、轨道交通、节能环保、页岩气、新材料、生物医药、脑科学、生命科学、地质灾害防治等领域或产业的优秀青年科技人才。</w:t>
      </w:r>
    </w:p>
    <w:p w:rsidR="006D2EEE" w:rsidRPr="006D2EEE" w:rsidRDefault="006D2EEE" w:rsidP="006D2EEE">
      <w:pPr>
        <w:widowControl/>
        <w:adjustRightInd w:val="0"/>
        <w:snapToGrid w:val="0"/>
        <w:spacing w:line="500" w:lineRule="exact"/>
        <w:ind w:firstLineChars="200" w:firstLine="640"/>
        <w:rPr>
          <w:rFonts w:ascii="仿宋_GB2312" w:eastAsia="仿宋_GB2312" w:hAnsi="黑体" w:cs="宋体" w:hint="eastAsia"/>
          <w:kern w:val="0"/>
          <w:sz w:val="32"/>
          <w:szCs w:val="32"/>
        </w:rPr>
      </w:pPr>
      <w:r w:rsidRPr="006D2EEE">
        <w:rPr>
          <w:rFonts w:ascii="仿宋_GB2312" w:eastAsia="仿宋_GB2312" w:hAnsi="黑体" w:cs="宋体" w:hint="eastAsia"/>
          <w:kern w:val="0"/>
          <w:sz w:val="32"/>
          <w:szCs w:val="32"/>
        </w:rPr>
        <w:t>（二）优先支持国家或省重点实验室、工程技术研究中心等创新平台的优秀青年科技人才(需在申报材料中注明平台名称)。</w:t>
      </w:r>
    </w:p>
    <w:p w:rsidR="006D2EEE" w:rsidRPr="006D2EEE" w:rsidRDefault="006D2EEE" w:rsidP="006D2EEE">
      <w:pPr>
        <w:widowControl/>
        <w:adjustRightInd w:val="0"/>
        <w:snapToGrid w:val="0"/>
        <w:spacing w:line="500" w:lineRule="exact"/>
        <w:ind w:firstLineChars="200" w:firstLine="640"/>
        <w:rPr>
          <w:rFonts w:ascii="仿宋_GB2312" w:eastAsia="仿宋_GB2312" w:hAnsi="黑体" w:cs="宋体" w:hint="eastAsia"/>
          <w:kern w:val="0"/>
          <w:sz w:val="32"/>
          <w:szCs w:val="32"/>
        </w:rPr>
      </w:pPr>
      <w:r w:rsidRPr="006D2EEE">
        <w:rPr>
          <w:rFonts w:ascii="仿宋_GB2312" w:eastAsia="仿宋_GB2312" w:hAnsi="黑体" w:cs="宋体" w:hint="eastAsia"/>
          <w:kern w:val="0"/>
          <w:sz w:val="32"/>
          <w:szCs w:val="32"/>
        </w:rPr>
        <w:t>（三）在同等基础和条件下，优先支持在川企业的优秀青年科技人才。</w:t>
      </w:r>
    </w:p>
    <w:p w:rsidR="006D2EEE" w:rsidRPr="006D2EEE" w:rsidRDefault="006D2EEE" w:rsidP="006D2EEE">
      <w:pPr>
        <w:widowControl/>
        <w:adjustRightInd w:val="0"/>
        <w:snapToGrid w:val="0"/>
        <w:spacing w:line="500" w:lineRule="exact"/>
        <w:ind w:firstLineChars="200" w:firstLine="640"/>
        <w:rPr>
          <w:rFonts w:ascii="仿宋_GB2312" w:eastAsia="仿宋_GB2312" w:hAnsi="黑体" w:cs="宋体" w:hint="eastAsia"/>
          <w:bCs/>
          <w:kern w:val="0"/>
          <w:sz w:val="32"/>
          <w:szCs w:val="32"/>
        </w:rPr>
      </w:pPr>
      <w:r w:rsidRPr="006D2EEE">
        <w:rPr>
          <w:rFonts w:ascii="仿宋_GB2312" w:eastAsia="仿宋_GB2312" w:hAnsi="黑体" w:cs="宋体" w:hint="eastAsia"/>
          <w:kern w:val="0"/>
          <w:sz w:val="32"/>
          <w:szCs w:val="32"/>
        </w:rPr>
        <w:t>（四）申报单位是高校和科研院所的须提供不低于财政预算经费总额30%的配套资金，申报单位是企业的须提供1:1以上的配套资金。</w:t>
      </w:r>
    </w:p>
    <w:p w:rsidR="006D2EEE" w:rsidRPr="006D2EEE" w:rsidRDefault="006D2EEE" w:rsidP="006D2EEE">
      <w:pPr>
        <w:widowControl/>
        <w:adjustRightInd w:val="0"/>
        <w:snapToGrid w:val="0"/>
        <w:spacing w:line="500" w:lineRule="exact"/>
        <w:ind w:firstLineChars="200" w:firstLine="640"/>
        <w:rPr>
          <w:rFonts w:ascii="仿宋_GB2312" w:eastAsia="仿宋_GB2312" w:hAnsi="黑体" w:cs="宋体" w:hint="eastAsia"/>
          <w:kern w:val="0"/>
          <w:sz w:val="32"/>
          <w:szCs w:val="32"/>
        </w:rPr>
      </w:pPr>
      <w:r w:rsidRPr="006D2EEE">
        <w:rPr>
          <w:rFonts w:ascii="仿宋_GB2312" w:eastAsia="仿宋_GB2312" w:hAnsi="黑体" w:cs="宋体" w:hint="eastAsia"/>
          <w:kern w:val="0"/>
          <w:sz w:val="32"/>
          <w:szCs w:val="32"/>
        </w:rPr>
        <w:t>（五）四川省青年科技基金项目分为杰出青年资助项目和杰出青年培育项目两个层次给予重点支持，培养周期均为三年，起止时间为2017年1月至2019年12月。其中杰出青年资助项目30个，每个</w:t>
      </w:r>
      <w:r w:rsidRPr="006D2EEE">
        <w:rPr>
          <w:rFonts w:ascii="仿宋_GB2312" w:eastAsia="仿宋_GB2312" w:hAnsi="Times New Roman" w:cs="宋体" w:hint="eastAsia"/>
          <w:sz w:val="32"/>
          <w:szCs w:val="32"/>
        </w:rPr>
        <w:t>财政预算</w:t>
      </w:r>
      <w:r w:rsidRPr="006D2EEE">
        <w:rPr>
          <w:rFonts w:ascii="仿宋_GB2312" w:eastAsia="仿宋_GB2312" w:hAnsi="黑体" w:cs="宋体" w:hint="eastAsia"/>
          <w:kern w:val="0"/>
          <w:sz w:val="32"/>
          <w:szCs w:val="32"/>
        </w:rPr>
        <w:t>50万元；杰出青年培育项目30个，每个</w:t>
      </w:r>
      <w:r w:rsidRPr="006D2EEE">
        <w:rPr>
          <w:rFonts w:ascii="仿宋_GB2312" w:eastAsia="仿宋_GB2312" w:hAnsi="Times New Roman" w:cs="宋体" w:hint="eastAsia"/>
          <w:sz w:val="32"/>
          <w:szCs w:val="32"/>
        </w:rPr>
        <w:t>财政预算</w:t>
      </w:r>
      <w:r w:rsidRPr="006D2EEE">
        <w:rPr>
          <w:rFonts w:ascii="仿宋_GB2312" w:eastAsia="仿宋_GB2312" w:hAnsi="黑体" w:cs="宋体" w:hint="eastAsia"/>
          <w:kern w:val="0"/>
          <w:sz w:val="32"/>
          <w:szCs w:val="32"/>
        </w:rPr>
        <w:t>10万元。</w:t>
      </w:r>
    </w:p>
    <w:p w:rsidR="006D2EEE" w:rsidRPr="006D2EEE" w:rsidRDefault="006D2EEE" w:rsidP="006D2EEE">
      <w:pPr>
        <w:widowControl/>
        <w:adjustRightInd w:val="0"/>
        <w:snapToGrid w:val="0"/>
        <w:spacing w:line="500" w:lineRule="exact"/>
        <w:ind w:firstLineChars="200" w:firstLine="640"/>
        <w:rPr>
          <w:rFonts w:ascii="仿宋_GB2312" w:eastAsia="仿宋_GB2312" w:hAnsi="黑体" w:cs="宋体" w:hint="eastAsia"/>
          <w:kern w:val="0"/>
          <w:sz w:val="32"/>
          <w:szCs w:val="32"/>
        </w:rPr>
      </w:pPr>
      <w:r w:rsidRPr="006D2EEE">
        <w:rPr>
          <w:rFonts w:ascii="仿宋_GB2312" w:eastAsia="仿宋_GB2312" w:hAnsi="黑体" w:cs="宋体" w:hint="eastAsia"/>
          <w:kern w:val="0"/>
          <w:sz w:val="32"/>
          <w:szCs w:val="32"/>
        </w:rPr>
        <w:t>（六）实行限额申报。有关申报单位推荐名额见附件《</w:t>
      </w:r>
      <w:r w:rsidRPr="006D2EEE">
        <w:rPr>
          <w:rFonts w:ascii="仿宋_GB2312" w:eastAsia="仿宋_GB2312" w:hAnsi="黑体" w:cs="宋体" w:hint="eastAsia"/>
          <w:bCs/>
          <w:color w:val="000000"/>
          <w:kern w:val="0"/>
          <w:sz w:val="32"/>
          <w:szCs w:val="32"/>
        </w:rPr>
        <w:t>有关申报单位青年科技基金项目推荐名额表</w:t>
      </w:r>
      <w:r w:rsidRPr="006D2EEE">
        <w:rPr>
          <w:rFonts w:ascii="仿宋_GB2312" w:eastAsia="仿宋_GB2312" w:hAnsi="黑体" w:cs="宋体" w:hint="eastAsia"/>
          <w:kern w:val="0"/>
          <w:sz w:val="32"/>
          <w:szCs w:val="32"/>
        </w:rPr>
        <w:t>》,其中未涉及的单位申报人数不超过2人，超额申报不予受理。前期已获得“四川省青年科技基金杰出青年培育项目”且年龄符合本年度申报要求的申报人第二次申报不受单位名额限制。</w:t>
      </w:r>
    </w:p>
    <w:p w:rsidR="006D2EEE" w:rsidRPr="006D2EEE" w:rsidRDefault="006D2EEE" w:rsidP="006D2EEE">
      <w:pPr>
        <w:widowControl/>
        <w:adjustRightInd w:val="0"/>
        <w:snapToGrid w:val="0"/>
        <w:spacing w:line="500" w:lineRule="exact"/>
        <w:ind w:firstLineChars="225" w:firstLine="720"/>
        <w:rPr>
          <w:rFonts w:ascii="黑体" w:eastAsia="黑体" w:hAnsi="黑体" w:cs="宋体" w:hint="eastAsia"/>
          <w:bCs/>
          <w:color w:val="000000"/>
          <w:kern w:val="0"/>
          <w:sz w:val="32"/>
          <w:szCs w:val="32"/>
        </w:rPr>
      </w:pPr>
      <w:r w:rsidRPr="006D2EEE">
        <w:rPr>
          <w:rFonts w:ascii="黑体" w:eastAsia="黑体" w:hAnsi="黑体" w:cs="宋体" w:hint="eastAsia"/>
          <w:bCs/>
          <w:kern w:val="0"/>
          <w:sz w:val="32"/>
          <w:szCs w:val="32"/>
        </w:rPr>
        <w:t>三、</w:t>
      </w:r>
      <w:r w:rsidRPr="006D2EEE">
        <w:rPr>
          <w:rFonts w:ascii="黑体" w:eastAsia="黑体" w:hAnsi="黑体" w:cs="宋体" w:hint="eastAsia"/>
          <w:bCs/>
          <w:color w:val="000000"/>
          <w:kern w:val="0"/>
          <w:sz w:val="32"/>
          <w:szCs w:val="32"/>
        </w:rPr>
        <w:t>申报材料报送</w:t>
      </w:r>
    </w:p>
    <w:p w:rsidR="006D2EEE" w:rsidRPr="006D2EEE" w:rsidRDefault="006D2EEE" w:rsidP="006D2EEE">
      <w:pPr>
        <w:widowControl/>
        <w:adjustRightInd w:val="0"/>
        <w:snapToGrid w:val="0"/>
        <w:spacing w:line="500" w:lineRule="exact"/>
        <w:ind w:firstLineChars="225" w:firstLine="720"/>
        <w:rPr>
          <w:rFonts w:ascii="仿宋_GB2312" w:eastAsia="仿宋_GB2312" w:hAnsi="黑体" w:cs="宋体" w:hint="eastAsia"/>
          <w:bCs/>
          <w:color w:val="000000"/>
          <w:kern w:val="0"/>
          <w:sz w:val="32"/>
          <w:szCs w:val="32"/>
        </w:rPr>
      </w:pPr>
      <w:r w:rsidRPr="006D2EEE">
        <w:rPr>
          <w:rFonts w:ascii="仿宋_GB2312" w:eastAsia="仿宋_GB2312" w:hAnsi="黑体" w:cs="宋体" w:hint="eastAsia"/>
          <w:kern w:val="0"/>
          <w:sz w:val="32"/>
          <w:szCs w:val="32"/>
        </w:rPr>
        <w:lastRenderedPageBreak/>
        <w:t>请申报人在线填写“四川省青年科技基金项目申报书”，请</w:t>
      </w:r>
      <w:r w:rsidRPr="006D2EEE">
        <w:rPr>
          <w:rFonts w:ascii="仿宋_GB2312" w:eastAsia="仿宋_GB2312" w:hAnsi="黑体" w:cs="宋体" w:hint="eastAsia"/>
          <w:bCs/>
          <w:kern w:val="0"/>
          <w:sz w:val="32"/>
          <w:szCs w:val="32"/>
        </w:rPr>
        <w:t>必须</w:t>
      </w:r>
      <w:r w:rsidRPr="006D2EEE">
        <w:rPr>
          <w:rFonts w:ascii="仿宋_GB2312" w:eastAsia="仿宋_GB2312" w:hAnsi="黑体" w:cs="宋体" w:hint="eastAsia"/>
          <w:kern w:val="0"/>
          <w:sz w:val="32"/>
          <w:szCs w:val="32"/>
        </w:rPr>
        <w:t>在申报项目名称后面加注“（青年基金）”，项目名称后面未加注的将不予受理。申报书均按照50万元进行财政预算。请申报单位在审核申报人提交的纸质申报书时，确认与网上申</w:t>
      </w:r>
      <w:r w:rsidRPr="006D2EEE">
        <w:rPr>
          <w:rFonts w:ascii="仿宋_GB2312" w:eastAsia="仿宋_GB2312" w:hAnsi="黑体" w:cs="宋体" w:hint="eastAsia"/>
          <w:bCs/>
          <w:color w:val="000000"/>
          <w:kern w:val="0"/>
          <w:sz w:val="32"/>
          <w:szCs w:val="32"/>
        </w:rPr>
        <w:t>报系统中的电子文档一致，</w:t>
      </w:r>
      <w:r w:rsidRPr="006D2EEE">
        <w:rPr>
          <w:rFonts w:ascii="仿宋_GB2312" w:eastAsia="仿宋_GB2312" w:hAnsi="黑体" w:cs="Arial" w:hint="eastAsia"/>
          <w:kern w:val="0"/>
          <w:sz w:val="32"/>
          <w:szCs w:val="32"/>
        </w:rPr>
        <w:t>提出明确的推荐意见和经费配套意见，</w:t>
      </w:r>
      <w:r w:rsidRPr="006D2EEE">
        <w:rPr>
          <w:rFonts w:ascii="仿宋_GB2312" w:eastAsia="仿宋_GB2312" w:hAnsi="黑体" w:cs="宋体" w:hint="eastAsia"/>
          <w:bCs/>
          <w:color w:val="000000"/>
          <w:kern w:val="0"/>
          <w:sz w:val="32"/>
          <w:szCs w:val="32"/>
        </w:rPr>
        <w:t>并加盖申报单位公章</w:t>
      </w:r>
      <w:r w:rsidRPr="006D2EEE">
        <w:rPr>
          <w:rFonts w:ascii="仿宋_GB2312" w:eastAsia="仿宋_GB2312" w:hAnsi="黑体" w:cs="Arial" w:hint="eastAsia"/>
          <w:kern w:val="0"/>
          <w:sz w:val="32"/>
          <w:szCs w:val="32"/>
        </w:rPr>
        <w:t>，一式10份上报归口管理部门。</w:t>
      </w:r>
      <w:r w:rsidRPr="006D2EEE">
        <w:rPr>
          <w:rFonts w:ascii="仿宋_GB2312" w:eastAsia="仿宋_GB2312" w:hAnsi="黑体" w:cs="宋体" w:hint="eastAsia"/>
          <w:bCs/>
          <w:color w:val="000000"/>
          <w:kern w:val="0"/>
          <w:sz w:val="32"/>
          <w:szCs w:val="32"/>
        </w:rPr>
        <w:t>归口管理部门进行申报项目的汇总、审核，在申报截止日期之前完成网上电子和纸质申报书审批。</w:t>
      </w:r>
    </w:p>
    <w:p w:rsidR="006D2EEE" w:rsidRPr="006D2EEE" w:rsidRDefault="006D2EEE" w:rsidP="006D2EEE">
      <w:pPr>
        <w:widowControl/>
        <w:adjustRightInd w:val="0"/>
        <w:snapToGrid w:val="0"/>
        <w:spacing w:line="500" w:lineRule="exact"/>
        <w:ind w:firstLineChars="225" w:firstLine="720"/>
        <w:rPr>
          <w:rFonts w:ascii="仿宋_GB2312" w:eastAsia="仿宋_GB2312" w:hAnsi="黑体" w:cs="宋体" w:hint="eastAsia"/>
          <w:bCs/>
          <w:color w:val="000000"/>
          <w:kern w:val="0"/>
          <w:sz w:val="32"/>
          <w:szCs w:val="32"/>
        </w:rPr>
      </w:pPr>
      <w:r w:rsidRPr="006D2EEE">
        <w:rPr>
          <w:rFonts w:ascii="仿宋_GB2312" w:eastAsia="仿宋_GB2312" w:hAnsi="黑体" w:cs="宋体" w:hint="eastAsia"/>
          <w:bCs/>
          <w:color w:val="000000"/>
          <w:kern w:val="0"/>
          <w:sz w:val="32"/>
          <w:szCs w:val="32"/>
        </w:rPr>
        <w:br/>
      </w:r>
      <w:r w:rsidRPr="006D2EEE">
        <w:rPr>
          <w:rFonts w:ascii="黑体" w:eastAsia="黑体" w:hAnsi="黑体" w:cs="宋体" w:hint="eastAsia"/>
          <w:kern w:val="0"/>
          <w:sz w:val="32"/>
          <w:szCs w:val="32"/>
        </w:rPr>
        <w:t xml:space="preserve">    </w:t>
      </w:r>
      <w:r w:rsidRPr="006D2EEE">
        <w:rPr>
          <w:rFonts w:ascii="仿宋_GB2312" w:eastAsia="仿宋_GB2312" w:hAnsi="黑体" w:cs="宋体" w:hint="eastAsia"/>
          <w:bCs/>
          <w:color w:val="000000"/>
          <w:kern w:val="0"/>
          <w:sz w:val="32"/>
          <w:szCs w:val="32"/>
        </w:rPr>
        <w:t>附件:有关申报单位青年科技基金项目推荐名额表</w:t>
      </w:r>
    </w:p>
    <w:p w:rsidR="006D2EEE" w:rsidRPr="006D2EEE" w:rsidRDefault="006D2EEE" w:rsidP="006D2EEE">
      <w:pPr>
        <w:widowControl/>
        <w:adjustRightInd w:val="0"/>
        <w:snapToGrid w:val="0"/>
        <w:spacing w:line="500" w:lineRule="exact"/>
        <w:ind w:firstLineChars="225" w:firstLine="720"/>
        <w:rPr>
          <w:rFonts w:ascii="仿宋_GB2312" w:eastAsia="仿宋_GB2312" w:hAnsi="黑体" w:cs="宋体" w:hint="eastAsia"/>
          <w:bCs/>
          <w:color w:val="000000"/>
          <w:kern w:val="0"/>
          <w:sz w:val="32"/>
          <w:szCs w:val="32"/>
        </w:rPr>
      </w:pPr>
    </w:p>
    <w:p w:rsidR="006D2EEE" w:rsidRPr="006D2EEE" w:rsidRDefault="006D2EEE" w:rsidP="006D2EEE">
      <w:pPr>
        <w:widowControl/>
        <w:snapToGrid w:val="0"/>
        <w:spacing w:line="500" w:lineRule="exact"/>
        <w:jc w:val="left"/>
        <w:rPr>
          <w:rFonts w:ascii="仿宋_GB2312" w:eastAsia="仿宋_GB2312" w:hAnsi="黑体" w:cs="宋体" w:hint="eastAsia"/>
          <w:bCs/>
          <w:color w:val="000000"/>
          <w:kern w:val="0"/>
          <w:sz w:val="32"/>
          <w:szCs w:val="32"/>
        </w:rPr>
      </w:pPr>
      <w:r w:rsidRPr="006D2EEE">
        <w:rPr>
          <w:rFonts w:ascii="仿宋_GB2312" w:eastAsia="仿宋_GB2312" w:hAnsi="黑体" w:cs="宋体" w:hint="eastAsia"/>
          <w:bCs/>
          <w:color w:val="000000"/>
          <w:kern w:val="0"/>
          <w:sz w:val="32"/>
          <w:szCs w:val="32"/>
        </w:rPr>
        <w:br w:type="page"/>
      </w:r>
    </w:p>
    <w:p w:rsidR="006D2EEE" w:rsidRPr="006D2EEE" w:rsidRDefault="006D2EEE" w:rsidP="006D2EEE">
      <w:pPr>
        <w:adjustRightInd w:val="0"/>
        <w:snapToGrid w:val="0"/>
        <w:spacing w:line="500" w:lineRule="exact"/>
        <w:rPr>
          <w:rFonts w:ascii="黑体" w:eastAsia="黑体" w:hAnsi="黑体" w:cs="宋体" w:hint="eastAsia"/>
          <w:kern w:val="0"/>
          <w:sz w:val="32"/>
          <w:szCs w:val="32"/>
        </w:rPr>
      </w:pPr>
      <w:r w:rsidRPr="006D2EEE">
        <w:rPr>
          <w:rFonts w:ascii="黑体" w:eastAsia="黑体" w:hAnsi="黑体" w:cs="宋体" w:hint="eastAsia"/>
          <w:kern w:val="0"/>
          <w:sz w:val="32"/>
          <w:szCs w:val="32"/>
        </w:rPr>
        <w:lastRenderedPageBreak/>
        <w:t>附件</w:t>
      </w:r>
    </w:p>
    <w:p w:rsidR="006D2EEE" w:rsidRPr="006D2EEE" w:rsidRDefault="006D2EEE" w:rsidP="006D2EEE">
      <w:pPr>
        <w:snapToGrid w:val="0"/>
        <w:spacing w:line="500" w:lineRule="exact"/>
        <w:jc w:val="center"/>
        <w:rPr>
          <w:rFonts w:ascii="方正小标宋_GBK" w:eastAsia="方正小标宋_GBK" w:hAnsi="黑体" w:cs="宋体" w:hint="eastAsia"/>
          <w:kern w:val="0"/>
          <w:sz w:val="36"/>
          <w:szCs w:val="36"/>
        </w:rPr>
      </w:pPr>
      <w:r w:rsidRPr="006D2EEE">
        <w:rPr>
          <w:rFonts w:ascii="方正小标宋_GBK" w:eastAsia="方正小标宋_GBK" w:hAnsi="黑体" w:cs="宋体" w:hint="eastAsia"/>
          <w:kern w:val="0"/>
          <w:sz w:val="36"/>
          <w:szCs w:val="36"/>
        </w:rPr>
        <w:t>有关申报单位</w:t>
      </w:r>
      <w:r w:rsidRPr="006D2EEE">
        <w:rPr>
          <w:rFonts w:ascii="方正小标宋_GBK" w:eastAsia="方正小标宋_GBK" w:hAnsi="仿宋" w:cs="Times New Roman" w:hint="eastAsia"/>
          <w:sz w:val="36"/>
          <w:szCs w:val="36"/>
        </w:rPr>
        <w:t>青年科技基金项目</w:t>
      </w:r>
      <w:r w:rsidRPr="006D2EEE">
        <w:rPr>
          <w:rFonts w:ascii="方正小标宋_GBK" w:eastAsia="方正小标宋_GBK" w:hAnsi="黑体" w:cs="宋体" w:hint="eastAsia"/>
          <w:kern w:val="0"/>
          <w:sz w:val="36"/>
          <w:szCs w:val="36"/>
        </w:rPr>
        <w:t>推荐名额表</w:t>
      </w:r>
    </w:p>
    <w:p w:rsidR="006D2EEE" w:rsidRPr="006D2EEE" w:rsidRDefault="006D2EEE" w:rsidP="006D2EEE">
      <w:pPr>
        <w:snapToGrid w:val="0"/>
        <w:spacing w:line="500" w:lineRule="exact"/>
        <w:ind w:right="280"/>
        <w:jc w:val="right"/>
        <w:rPr>
          <w:rFonts w:ascii="仿宋" w:eastAsia="仿宋" w:hAnsi="Times New Roman" w:cs="宋体" w:hint="eastAsia"/>
          <w:kern w:val="0"/>
          <w:sz w:val="28"/>
          <w:szCs w:val="28"/>
        </w:rPr>
      </w:pPr>
      <w:r w:rsidRPr="006D2EEE">
        <w:rPr>
          <w:rFonts w:ascii="仿宋" w:eastAsia="仿宋" w:hAnsi="Times New Roman" w:cs="宋体" w:hint="eastAsia"/>
          <w:kern w:val="0"/>
          <w:sz w:val="28"/>
          <w:szCs w:val="28"/>
        </w:rPr>
        <w:t>单位：个</w:t>
      </w:r>
    </w:p>
    <w:tbl>
      <w:tblPr>
        <w:tblW w:w="8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3"/>
        <w:gridCol w:w="866"/>
        <w:gridCol w:w="3369"/>
        <w:gridCol w:w="866"/>
      </w:tblGrid>
      <w:tr w:rsidR="006D2EEE" w:rsidRPr="006D2EEE" w:rsidTr="006D2EEE">
        <w:trPr>
          <w:trHeight w:val="227"/>
          <w:jc w:val="center"/>
        </w:trPr>
        <w:tc>
          <w:tcPr>
            <w:tcW w:w="3523"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b/>
                <w:kern w:val="0"/>
                <w:sz w:val="28"/>
                <w:szCs w:val="28"/>
              </w:rPr>
            </w:pPr>
            <w:r w:rsidRPr="006D2EEE">
              <w:rPr>
                <w:rFonts w:ascii="仿宋_GB2312" w:eastAsia="仿宋_GB2312" w:hAnsi="Times New Roman" w:cs="宋体" w:hint="eastAsia"/>
                <w:b/>
                <w:kern w:val="0"/>
                <w:sz w:val="28"/>
                <w:szCs w:val="28"/>
              </w:rPr>
              <w:t>申报单位</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b/>
                <w:kern w:val="0"/>
                <w:sz w:val="28"/>
                <w:szCs w:val="28"/>
              </w:rPr>
            </w:pPr>
            <w:r w:rsidRPr="006D2EEE">
              <w:rPr>
                <w:rFonts w:ascii="仿宋_GB2312" w:eastAsia="仿宋_GB2312" w:hAnsi="Times New Roman" w:cs="宋体" w:hint="eastAsia"/>
                <w:b/>
                <w:kern w:val="0"/>
                <w:sz w:val="28"/>
                <w:szCs w:val="28"/>
              </w:rPr>
              <w:t>名额</w:t>
            </w:r>
          </w:p>
        </w:tc>
        <w:tc>
          <w:tcPr>
            <w:tcW w:w="3369"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b/>
                <w:kern w:val="0"/>
                <w:sz w:val="28"/>
                <w:szCs w:val="28"/>
              </w:rPr>
            </w:pPr>
            <w:r w:rsidRPr="006D2EEE">
              <w:rPr>
                <w:rFonts w:ascii="仿宋_GB2312" w:eastAsia="仿宋_GB2312" w:hAnsi="Times New Roman" w:cs="宋体" w:hint="eastAsia"/>
                <w:b/>
                <w:kern w:val="0"/>
                <w:sz w:val="28"/>
                <w:szCs w:val="28"/>
              </w:rPr>
              <w:t>申报单位</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b/>
                <w:kern w:val="0"/>
                <w:sz w:val="28"/>
                <w:szCs w:val="28"/>
              </w:rPr>
            </w:pPr>
            <w:r w:rsidRPr="006D2EEE">
              <w:rPr>
                <w:rFonts w:ascii="仿宋_GB2312" w:eastAsia="仿宋_GB2312" w:hAnsi="Times New Roman" w:cs="宋体" w:hint="eastAsia"/>
                <w:b/>
                <w:kern w:val="0"/>
                <w:sz w:val="28"/>
                <w:szCs w:val="28"/>
              </w:rPr>
              <w:t>名额</w:t>
            </w:r>
          </w:p>
        </w:tc>
      </w:tr>
      <w:tr w:rsidR="006D2EEE" w:rsidRPr="006D2EEE" w:rsidTr="006D2EEE">
        <w:trPr>
          <w:trHeight w:val="227"/>
          <w:jc w:val="center"/>
        </w:trPr>
        <w:tc>
          <w:tcPr>
            <w:tcW w:w="3523"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四川大学</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16</w:t>
            </w:r>
          </w:p>
        </w:tc>
        <w:tc>
          <w:tcPr>
            <w:tcW w:w="3369"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成都信息工程大学</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4</w:t>
            </w:r>
          </w:p>
        </w:tc>
      </w:tr>
      <w:tr w:rsidR="006D2EEE" w:rsidRPr="006D2EEE" w:rsidTr="006D2EEE">
        <w:trPr>
          <w:trHeight w:val="227"/>
          <w:jc w:val="center"/>
        </w:trPr>
        <w:tc>
          <w:tcPr>
            <w:tcW w:w="3523"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西南交通大学</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8</w:t>
            </w:r>
          </w:p>
        </w:tc>
        <w:tc>
          <w:tcPr>
            <w:tcW w:w="3369"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西南医科大学</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3</w:t>
            </w:r>
          </w:p>
        </w:tc>
      </w:tr>
      <w:tr w:rsidR="006D2EEE" w:rsidRPr="006D2EEE" w:rsidTr="006D2EEE">
        <w:trPr>
          <w:trHeight w:val="227"/>
          <w:jc w:val="center"/>
        </w:trPr>
        <w:tc>
          <w:tcPr>
            <w:tcW w:w="3523"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电子科技大学</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8</w:t>
            </w:r>
          </w:p>
        </w:tc>
        <w:tc>
          <w:tcPr>
            <w:tcW w:w="3369"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四川理工学院</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3</w:t>
            </w:r>
          </w:p>
        </w:tc>
      </w:tr>
      <w:tr w:rsidR="006D2EEE" w:rsidRPr="006D2EEE" w:rsidTr="006D2EEE">
        <w:trPr>
          <w:trHeight w:val="227"/>
          <w:jc w:val="center"/>
        </w:trPr>
        <w:tc>
          <w:tcPr>
            <w:tcW w:w="3523"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四川农业大学</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6</w:t>
            </w:r>
          </w:p>
        </w:tc>
        <w:tc>
          <w:tcPr>
            <w:tcW w:w="3369"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成都中医药大学</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3</w:t>
            </w:r>
          </w:p>
        </w:tc>
      </w:tr>
      <w:tr w:rsidR="006D2EEE" w:rsidRPr="006D2EEE" w:rsidTr="006D2EEE">
        <w:trPr>
          <w:trHeight w:val="227"/>
          <w:jc w:val="center"/>
        </w:trPr>
        <w:tc>
          <w:tcPr>
            <w:tcW w:w="3523"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四川省农业科学院</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6</w:t>
            </w:r>
          </w:p>
        </w:tc>
        <w:tc>
          <w:tcPr>
            <w:tcW w:w="3369"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四川师范大学</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3</w:t>
            </w:r>
          </w:p>
        </w:tc>
      </w:tr>
      <w:tr w:rsidR="006D2EEE" w:rsidRPr="006D2EEE" w:rsidTr="006D2EEE">
        <w:trPr>
          <w:trHeight w:val="227"/>
          <w:jc w:val="center"/>
        </w:trPr>
        <w:tc>
          <w:tcPr>
            <w:tcW w:w="3523"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中国科学院成都分院</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6</w:t>
            </w:r>
          </w:p>
        </w:tc>
        <w:tc>
          <w:tcPr>
            <w:tcW w:w="3369"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西华师范大学</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3</w:t>
            </w:r>
          </w:p>
        </w:tc>
      </w:tr>
      <w:tr w:rsidR="006D2EEE" w:rsidRPr="006D2EEE" w:rsidTr="006D2EEE">
        <w:trPr>
          <w:trHeight w:val="227"/>
          <w:jc w:val="center"/>
        </w:trPr>
        <w:tc>
          <w:tcPr>
            <w:tcW w:w="3523"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中国工程物理研究院</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4</w:t>
            </w:r>
          </w:p>
        </w:tc>
        <w:tc>
          <w:tcPr>
            <w:tcW w:w="3369"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成都医学院</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3</w:t>
            </w:r>
          </w:p>
        </w:tc>
      </w:tr>
      <w:tr w:rsidR="006D2EEE" w:rsidRPr="006D2EEE" w:rsidTr="006D2EEE">
        <w:trPr>
          <w:trHeight w:val="227"/>
          <w:jc w:val="center"/>
        </w:trPr>
        <w:tc>
          <w:tcPr>
            <w:tcW w:w="3523"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成都理工大学</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4</w:t>
            </w:r>
          </w:p>
        </w:tc>
        <w:tc>
          <w:tcPr>
            <w:tcW w:w="3369"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川北医学院</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3</w:t>
            </w:r>
          </w:p>
        </w:tc>
      </w:tr>
      <w:tr w:rsidR="006D2EEE" w:rsidRPr="006D2EEE" w:rsidTr="006D2EEE">
        <w:trPr>
          <w:trHeight w:val="227"/>
          <w:jc w:val="center"/>
        </w:trPr>
        <w:tc>
          <w:tcPr>
            <w:tcW w:w="3523"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西南石油大学</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4</w:t>
            </w:r>
          </w:p>
        </w:tc>
        <w:tc>
          <w:tcPr>
            <w:tcW w:w="3369"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宜宾学院</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3</w:t>
            </w:r>
          </w:p>
        </w:tc>
      </w:tr>
      <w:tr w:rsidR="006D2EEE" w:rsidRPr="006D2EEE" w:rsidTr="006D2EEE">
        <w:trPr>
          <w:trHeight w:val="227"/>
          <w:jc w:val="center"/>
        </w:trPr>
        <w:tc>
          <w:tcPr>
            <w:tcW w:w="3523"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西南民族大学</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4</w:t>
            </w:r>
          </w:p>
        </w:tc>
        <w:tc>
          <w:tcPr>
            <w:tcW w:w="3369"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中国核动力研究设计院</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3</w:t>
            </w:r>
          </w:p>
        </w:tc>
      </w:tr>
      <w:tr w:rsidR="006D2EEE" w:rsidRPr="006D2EEE" w:rsidTr="006D2EEE">
        <w:trPr>
          <w:trHeight w:val="227"/>
          <w:jc w:val="center"/>
        </w:trPr>
        <w:tc>
          <w:tcPr>
            <w:tcW w:w="3523"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西南科技大学</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4</w:t>
            </w:r>
          </w:p>
        </w:tc>
        <w:tc>
          <w:tcPr>
            <w:tcW w:w="3369"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四川省肿瘤医院</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3</w:t>
            </w:r>
          </w:p>
        </w:tc>
      </w:tr>
      <w:tr w:rsidR="006D2EEE" w:rsidRPr="006D2EEE" w:rsidTr="006D2EEE">
        <w:trPr>
          <w:trHeight w:val="227"/>
          <w:jc w:val="center"/>
        </w:trPr>
        <w:tc>
          <w:tcPr>
            <w:tcW w:w="3523"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西华大学</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4</w:t>
            </w:r>
          </w:p>
        </w:tc>
        <w:tc>
          <w:tcPr>
            <w:tcW w:w="3369"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四川省人民医院</w:t>
            </w:r>
          </w:p>
        </w:tc>
        <w:tc>
          <w:tcPr>
            <w:tcW w:w="866" w:type="dxa"/>
            <w:tcBorders>
              <w:top w:val="single" w:sz="4" w:space="0" w:color="auto"/>
              <w:left w:val="single" w:sz="4" w:space="0" w:color="auto"/>
              <w:bottom w:val="single" w:sz="4" w:space="0" w:color="auto"/>
              <w:right w:val="single" w:sz="4" w:space="0" w:color="auto"/>
            </w:tcBorders>
            <w:vAlign w:val="center"/>
            <w:hideMark/>
          </w:tcPr>
          <w:p w:rsidR="006D2EEE" w:rsidRPr="006D2EEE" w:rsidRDefault="006D2EEE" w:rsidP="006D2EEE">
            <w:pPr>
              <w:spacing w:line="500" w:lineRule="exact"/>
              <w:jc w:val="center"/>
              <w:rPr>
                <w:rFonts w:ascii="仿宋_GB2312" w:eastAsia="仿宋_GB2312" w:hAnsi="Times New Roman" w:cs="宋体" w:hint="eastAsia"/>
                <w:kern w:val="0"/>
                <w:sz w:val="24"/>
                <w:szCs w:val="24"/>
              </w:rPr>
            </w:pPr>
            <w:r w:rsidRPr="006D2EEE">
              <w:rPr>
                <w:rFonts w:ascii="仿宋_GB2312" w:eastAsia="仿宋_GB2312" w:hAnsi="Times New Roman" w:cs="宋体" w:hint="eastAsia"/>
                <w:kern w:val="0"/>
                <w:sz w:val="24"/>
                <w:szCs w:val="24"/>
              </w:rPr>
              <w:t>3</w:t>
            </w:r>
          </w:p>
        </w:tc>
      </w:tr>
    </w:tbl>
    <w:p w:rsidR="006D2EEE" w:rsidRPr="006D2EEE" w:rsidRDefault="006D2EEE" w:rsidP="006D2EEE">
      <w:pPr>
        <w:widowControl/>
        <w:adjustRightInd w:val="0"/>
        <w:snapToGrid w:val="0"/>
        <w:spacing w:line="500" w:lineRule="exact"/>
        <w:jc w:val="center"/>
        <w:rPr>
          <w:rFonts w:ascii="仿宋_GB2312" w:eastAsia="仿宋_GB2312" w:hAnsi="黑体" w:cs="宋体" w:hint="eastAsia"/>
          <w:kern w:val="0"/>
          <w:sz w:val="32"/>
          <w:szCs w:val="32"/>
        </w:rPr>
      </w:pPr>
      <w:r w:rsidRPr="006D2EEE">
        <w:rPr>
          <w:rFonts w:ascii="仿宋_GB2312" w:eastAsia="仿宋_GB2312" w:hAnsi="黑体" w:cs="宋体" w:hint="eastAsia"/>
          <w:kern w:val="0"/>
          <w:sz w:val="32"/>
          <w:szCs w:val="32"/>
        </w:rPr>
        <w:t>注：1.未涉及的单位申报人数不超过2人，超额申报不予受理。</w:t>
      </w:r>
    </w:p>
    <w:p w:rsidR="006D2EEE" w:rsidRPr="006D2EEE" w:rsidRDefault="006D2EEE" w:rsidP="006D2EEE">
      <w:pPr>
        <w:widowControl/>
        <w:adjustRightInd w:val="0"/>
        <w:snapToGrid w:val="0"/>
        <w:spacing w:line="500" w:lineRule="exact"/>
        <w:ind w:firstLineChars="200" w:firstLine="640"/>
        <w:jc w:val="center"/>
        <w:rPr>
          <w:rFonts w:ascii="仿宋_GB2312" w:eastAsia="仿宋_GB2312" w:hAnsi="黑体" w:cs="宋体" w:hint="eastAsia"/>
          <w:kern w:val="0"/>
          <w:sz w:val="32"/>
          <w:szCs w:val="32"/>
        </w:rPr>
      </w:pPr>
      <w:r w:rsidRPr="006D2EEE">
        <w:rPr>
          <w:rFonts w:ascii="仿宋_GB2312" w:eastAsia="仿宋_GB2312" w:hAnsi="黑体" w:cs="宋体" w:hint="eastAsia"/>
          <w:kern w:val="0"/>
          <w:sz w:val="32"/>
          <w:szCs w:val="32"/>
        </w:rPr>
        <w:t>2.前期已获得“四川省青年科技基金杰出青年培育项目”且年龄符合本年度申报要求的申报人第二次申报不受单位名额限制。</w:t>
      </w:r>
    </w:p>
    <w:p w:rsidR="006D2EEE" w:rsidRPr="006D2EEE" w:rsidRDefault="006D2EEE" w:rsidP="006D2EEE">
      <w:pPr>
        <w:snapToGrid w:val="0"/>
        <w:spacing w:line="500" w:lineRule="exact"/>
        <w:ind w:firstLineChars="200" w:firstLine="422"/>
        <w:jc w:val="center"/>
        <w:rPr>
          <w:rFonts w:ascii="Times New Roman" w:eastAsia="宋体" w:hAnsi="仿宋" w:cs="Times New Roman" w:hint="eastAsia"/>
          <w:b/>
          <w:szCs w:val="24"/>
        </w:rPr>
      </w:pPr>
    </w:p>
    <w:p w:rsidR="006D2EEE" w:rsidRPr="006D2EEE" w:rsidRDefault="006D2EEE" w:rsidP="006D2EEE">
      <w:pPr>
        <w:snapToGrid w:val="0"/>
        <w:spacing w:line="500" w:lineRule="exact"/>
        <w:ind w:firstLineChars="200" w:firstLine="643"/>
        <w:jc w:val="center"/>
        <w:rPr>
          <w:rFonts w:ascii="仿宋_GB2312" w:eastAsia="仿宋_GB2312" w:hAnsi="仿宋" w:cs="Times New Roman" w:hint="eastAsia"/>
          <w:b/>
          <w:sz w:val="32"/>
          <w:szCs w:val="32"/>
        </w:rPr>
      </w:pPr>
    </w:p>
    <w:p w:rsidR="006D2EEE" w:rsidRPr="006D2EEE" w:rsidRDefault="006D2EEE" w:rsidP="006D2EEE">
      <w:pPr>
        <w:snapToGrid w:val="0"/>
        <w:spacing w:line="500" w:lineRule="exact"/>
        <w:ind w:firstLineChars="200" w:firstLine="643"/>
        <w:jc w:val="center"/>
        <w:rPr>
          <w:rFonts w:ascii="仿宋_GB2312" w:eastAsia="仿宋_GB2312" w:hAnsi="仿宋" w:cs="Times New Roman" w:hint="eastAsia"/>
          <w:b/>
          <w:sz w:val="32"/>
          <w:szCs w:val="32"/>
        </w:rPr>
      </w:pPr>
      <w:r w:rsidRPr="006D2EEE">
        <w:rPr>
          <w:rFonts w:ascii="仿宋_GB2312" w:eastAsia="仿宋_GB2312" w:hAnsi="仿宋" w:cs="Times New Roman" w:hint="eastAsia"/>
          <w:b/>
          <w:sz w:val="32"/>
          <w:szCs w:val="32"/>
        </w:rPr>
        <w:t>青年科技基金项目填报《四川省青年科技基金项目申报书》</w:t>
      </w:r>
    </w:p>
    <w:p w:rsidR="006D2EEE" w:rsidRPr="006D2EEE" w:rsidRDefault="006D2EEE" w:rsidP="006D2EEE">
      <w:pPr>
        <w:snapToGrid w:val="0"/>
        <w:spacing w:line="500" w:lineRule="exact"/>
        <w:ind w:firstLineChars="200" w:firstLine="643"/>
        <w:rPr>
          <w:rFonts w:ascii="仿宋_GB2312" w:eastAsia="仿宋_GB2312" w:hAnsi="仿宋" w:cs="Times New Roman" w:hint="eastAsia"/>
          <w:b/>
          <w:sz w:val="32"/>
          <w:szCs w:val="32"/>
        </w:rPr>
      </w:pPr>
      <w:r w:rsidRPr="006D2EEE">
        <w:rPr>
          <w:rFonts w:ascii="仿宋_GB2312" w:eastAsia="仿宋_GB2312" w:hAnsi="仿宋" w:cs="Times New Roman" w:hint="eastAsia"/>
          <w:b/>
          <w:sz w:val="32"/>
          <w:szCs w:val="32"/>
        </w:rPr>
        <w:t>基础处联系人：华  莉028-86717491</w:t>
      </w:r>
    </w:p>
    <w:p w:rsidR="006D2EEE" w:rsidRPr="006D2EEE" w:rsidRDefault="006D2EEE" w:rsidP="006D2EEE">
      <w:pPr>
        <w:snapToGrid w:val="0"/>
        <w:spacing w:line="500" w:lineRule="exact"/>
        <w:ind w:firstLineChars="900" w:firstLine="2891"/>
        <w:rPr>
          <w:rFonts w:ascii="仿宋_GB2312" w:eastAsia="仿宋_GB2312" w:hAnsi="仿宋" w:cs="Times New Roman" w:hint="eastAsia"/>
          <w:b/>
          <w:sz w:val="32"/>
          <w:szCs w:val="32"/>
        </w:rPr>
      </w:pPr>
      <w:r w:rsidRPr="006D2EEE">
        <w:rPr>
          <w:rFonts w:ascii="仿宋_GB2312" w:eastAsia="仿宋_GB2312" w:hAnsi="仿宋" w:cs="Times New Roman" w:hint="eastAsia"/>
          <w:b/>
          <w:sz w:val="32"/>
          <w:szCs w:val="32"/>
        </w:rPr>
        <w:t xml:space="preserve">刘  行028-86717593  </w:t>
      </w:r>
    </w:p>
    <w:p w:rsidR="006D2EEE" w:rsidRPr="006D2EEE" w:rsidRDefault="006D2EEE" w:rsidP="006D2EEE">
      <w:pPr>
        <w:snapToGrid w:val="0"/>
        <w:spacing w:line="500" w:lineRule="exact"/>
        <w:ind w:firstLineChars="200" w:firstLine="643"/>
        <w:rPr>
          <w:rFonts w:ascii="仿宋_GB2312" w:eastAsia="仿宋_GB2312" w:hAnsi="仿宋" w:cs="Times New Roman" w:hint="eastAsia"/>
          <w:b/>
          <w:sz w:val="32"/>
          <w:szCs w:val="32"/>
        </w:rPr>
      </w:pPr>
      <w:r w:rsidRPr="006D2EEE">
        <w:rPr>
          <w:rFonts w:ascii="仿宋_GB2312" w:eastAsia="仿宋_GB2312" w:hAnsi="仿宋" w:cs="Times New Roman" w:hint="eastAsia"/>
          <w:b/>
          <w:sz w:val="32"/>
          <w:szCs w:val="32"/>
        </w:rPr>
        <w:lastRenderedPageBreak/>
        <w:t xml:space="preserve">计划处联系人：林  丹028-86669425  </w:t>
      </w:r>
    </w:p>
    <w:p w:rsidR="006D2EEE" w:rsidRPr="006D2EEE" w:rsidRDefault="006D2EEE" w:rsidP="006D2EEE">
      <w:pPr>
        <w:snapToGrid w:val="0"/>
        <w:spacing w:line="500" w:lineRule="exact"/>
        <w:ind w:firstLineChars="900" w:firstLine="2891"/>
        <w:rPr>
          <w:rFonts w:ascii="仿宋_GB2312" w:eastAsia="仿宋_GB2312" w:hAnsi="仿宋" w:cs="Times New Roman" w:hint="eastAsia"/>
          <w:b/>
          <w:sz w:val="32"/>
          <w:szCs w:val="32"/>
        </w:rPr>
      </w:pPr>
      <w:r w:rsidRPr="006D2EEE">
        <w:rPr>
          <w:rFonts w:ascii="仿宋_GB2312" w:eastAsia="仿宋_GB2312" w:hAnsi="仿宋" w:cs="Times New Roman" w:hint="eastAsia"/>
          <w:b/>
          <w:sz w:val="32"/>
          <w:szCs w:val="32"/>
        </w:rPr>
        <w:t>邓  睿028-86663469</w:t>
      </w:r>
    </w:p>
    <w:p w:rsidR="006D2EEE" w:rsidRPr="006D2EEE" w:rsidRDefault="006D2EEE" w:rsidP="006D2EEE">
      <w:pPr>
        <w:snapToGrid w:val="0"/>
        <w:spacing w:line="500" w:lineRule="exact"/>
        <w:ind w:firstLineChars="200" w:firstLine="643"/>
        <w:rPr>
          <w:rFonts w:ascii="仿宋_GB2312" w:eastAsia="仿宋_GB2312" w:hAnsi="仿宋" w:cs="Times New Roman" w:hint="eastAsia"/>
          <w:b/>
          <w:sz w:val="32"/>
          <w:szCs w:val="32"/>
        </w:rPr>
      </w:pPr>
      <w:r w:rsidRPr="006D2EEE">
        <w:rPr>
          <w:rFonts w:ascii="仿宋_GB2312" w:eastAsia="仿宋_GB2312" w:hAnsi="仿宋" w:cs="Times New Roman" w:hint="eastAsia"/>
          <w:b/>
          <w:sz w:val="32"/>
          <w:szCs w:val="32"/>
        </w:rPr>
        <w:t>技术支持热线: 马璐钰028-86726087</w:t>
      </w:r>
    </w:p>
    <w:p w:rsidR="006D2EEE" w:rsidRPr="006D2EEE" w:rsidRDefault="006D2EEE" w:rsidP="006D2EEE">
      <w:pPr>
        <w:snapToGrid w:val="0"/>
        <w:spacing w:line="500" w:lineRule="exact"/>
        <w:ind w:firstLineChars="200" w:firstLine="643"/>
        <w:rPr>
          <w:rFonts w:ascii="仿宋_GB2312" w:eastAsia="仿宋_GB2312" w:hAnsi="仿宋" w:cs="Times New Roman" w:hint="eastAsia"/>
          <w:b/>
          <w:sz w:val="32"/>
          <w:szCs w:val="32"/>
        </w:rPr>
      </w:pPr>
      <w:r w:rsidRPr="006D2EEE">
        <w:rPr>
          <w:rFonts w:ascii="仿宋_GB2312" w:eastAsia="仿宋_GB2312" w:hAnsi="仿宋" w:cs="Times New Roman" w:hint="eastAsia"/>
          <w:b/>
          <w:sz w:val="32"/>
          <w:szCs w:val="32"/>
        </w:rPr>
        <w:t xml:space="preserve">              张  波028-68187970</w:t>
      </w:r>
    </w:p>
    <w:p w:rsidR="006D2EEE" w:rsidRPr="006D2EEE" w:rsidRDefault="006D2EEE" w:rsidP="006D2EEE">
      <w:pPr>
        <w:snapToGrid w:val="0"/>
        <w:spacing w:line="500" w:lineRule="exact"/>
        <w:ind w:firstLineChars="895" w:firstLine="2875"/>
        <w:rPr>
          <w:rFonts w:ascii="仿宋_GB2312" w:eastAsia="仿宋_GB2312" w:hAnsi="仿宋" w:cs="Times New Roman" w:hint="eastAsia"/>
          <w:b/>
          <w:sz w:val="32"/>
          <w:szCs w:val="32"/>
        </w:rPr>
      </w:pPr>
      <w:r w:rsidRPr="006D2EEE">
        <w:rPr>
          <w:rFonts w:ascii="仿宋_GB2312" w:eastAsia="仿宋_GB2312" w:hAnsi="仿宋" w:cs="Times New Roman" w:hint="eastAsia"/>
          <w:b/>
          <w:sz w:val="32"/>
          <w:szCs w:val="32"/>
        </w:rPr>
        <w:t>蔡友保028-85249950</w:t>
      </w:r>
    </w:p>
    <w:p w:rsidR="006D2EEE" w:rsidRPr="006D2EEE" w:rsidRDefault="006D2EEE" w:rsidP="006D2EEE">
      <w:pPr>
        <w:snapToGrid w:val="0"/>
        <w:spacing w:line="500" w:lineRule="exact"/>
        <w:ind w:firstLineChars="895" w:firstLine="2875"/>
        <w:rPr>
          <w:rFonts w:ascii="Times New Roman" w:eastAsia="宋体" w:hAnsi="宋体" w:cs="Times New Roman" w:hint="eastAsia"/>
          <w:szCs w:val="24"/>
        </w:rPr>
      </w:pPr>
      <w:r w:rsidRPr="006D2EEE">
        <w:rPr>
          <w:rFonts w:ascii="仿宋_GB2312" w:eastAsia="仿宋_GB2312" w:hAnsi="仿宋" w:cs="Times New Roman" w:hint="eastAsia"/>
          <w:b/>
          <w:sz w:val="32"/>
          <w:szCs w:val="32"/>
        </w:rPr>
        <w:t>冯  暄028-68187980</w:t>
      </w:r>
    </w:p>
    <w:p w:rsidR="00F162BD" w:rsidRDefault="00F162BD">
      <w:bookmarkStart w:id="0" w:name="_GoBack"/>
      <w:bookmarkEnd w:id="0"/>
    </w:p>
    <w:sectPr w:rsidR="00F162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105" w:rsidRDefault="00973105" w:rsidP="006D2EEE">
      <w:r>
        <w:separator/>
      </w:r>
    </w:p>
  </w:endnote>
  <w:endnote w:type="continuationSeparator" w:id="0">
    <w:p w:rsidR="00973105" w:rsidRDefault="00973105" w:rsidP="006D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方正小标宋_GBK">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105" w:rsidRDefault="00973105" w:rsidP="006D2EEE">
      <w:r>
        <w:separator/>
      </w:r>
    </w:p>
  </w:footnote>
  <w:footnote w:type="continuationSeparator" w:id="0">
    <w:p w:rsidR="00973105" w:rsidRDefault="00973105" w:rsidP="006D2E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9F8"/>
    <w:rsid w:val="00686514"/>
    <w:rsid w:val="006D2EEE"/>
    <w:rsid w:val="00973105"/>
    <w:rsid w:val="00AB49F8"/>
    <w:rsid w:val="00F16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DFAD379-7093-4D32-A20D-E042AABDF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D2E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D2EEE"/>
    <w:rPr>
      <w:sz w:val="18"/>
      <w:szCs w:val="18"/>
    </w:rPr>
  </w:style>
  <w:style w:type="paragraph" w:styleId="a4">
    <w:name w:val="footer"/>
    <w:basedOn w:val="a"/>
    <w:link w:val="Char0"/>
    <w:uiPriority w:val="99"/>
    <w:unhideWhenUsed/>
    <w:rsid w:val="006D2EEE"/>
    <w:pPr>
      <w:tabs>
        <w:tab w:val="center" w:pos="4153"/>
        <w:tab w:val="right" w:pos="8306"/>
      </w:tabs>
      <w:snapToGrid w:val="0"/>
      <w:jc w:val="left"/>
    </w:pPr>
    <w:rPr>
      <w:sz w:val="18"/>
      <w:szCs w:val="18"/>
    </w:rPr>
  </w:style>
  <w:style w:type="character" w:customStyle="1" w:styleId="Char0">
    <w:name w:val="页脚 Char"/>
    <w:basedOn w:val="a0"/>
    <w:link w:val="a4"/>
    <w:uiPriority w:val="99"/>
    <w:rsid w:val="006D2EE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094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274</Words>
  <Characters>1565</Characters>
  <Application>Microsoft Office Word</Application>
  <DocSecurity>0</DocSecurity>
  <Lines>13</Lines>
  <Paragraphs>3</Paragraphs>
  <ScaleCrop>false</ScaleCrop>
  <Company>MS</Company>
  <LinksUpToDate>false</LinksUpToDate>
  <CharactersWithSpaces>1836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泸医附院</dc:creator>
  <cp:keywords/>
  <dc:description/>
  <cp:lastModifiedBy>泸医附院</cp:lastModifiedBy>
  <cp:revision>2</cp:revision>
  <dcterms:created xsi:type="dcterms:W3CDTF">2016-07-13T09:18:00Z</dcterms:created>
  <dcterms:modified xsi:type="dcterms:W3CDTF">2016-07-13T09:18:00Z</dcterms:modified>
</cp:coreProperties>
</file>