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231" w:rsidRPr="006B7231" w:rsidRDefault="006B7231" w:rsidP="006B7231">
      <w:pPr>
        <w:snapToGrid w:val="0"/>
        <w:spacing w:line="500" w:lineRule="exact"/>
        <w:rPr>
          <w:rFonts w:ascii="方正小标宋_GBK" w:eastAsia="方正小标宋_GBK" w:hAnsi="仿宋" w:cs="Times New Roman"/>
          <w:sz w:val="32"/>
          <w:szCs w:val="32"/>
        </w:rPr>
      </w:pPr>
      <w:r w:rsidRPr="006B7231">
        <w:rPr>
          <w:rFonts w:ascii="方正小标宋_GBK" w:eastAsia="方正小标宋_GBK" w:hAnsi="仿宋" w:cs="Times New Roman" w:hint="eastAsia"/>
          <w:sz w:val="32"/>
          <w:szCs w:val="32"/>
        </w:rPr>
        <w:t>附件12</w:t>
      </w:r>
    </w:p>
    <w:p w:rsidR="006B7231" w:rsidRPr="006B7231" w:rsidRDefault="006B7231" w:rsidP="006B7231">
      <w:pPr>
        <w:snapToGrid w:val="0"/>
        <w:spacing w:line="500" w:lineRule="exact"/>
        <w:jc w:val="center"/>
        <w:rPr>
          <w:rFonts w:ascii="Times New Roman" w:eastAsia="宋体" w:hAnsi="Times New Roman" w:cs="Times New Roman" w:hint="eastAsia"/>
          <w:b/>
          <w:sz w:val="36"/>
          <w:szCs w:val="36"/>
        </w:rPr>
      </w:pPr>
      <w:r w:rsidRPr="006B7231">
        <w:rPr>
          <w:rFonts w:ascii="方正小标宋_GBK" w:eastAsia="方正小标宋_GBK" w:hAnsi="Times New Roman" w:cs="Times New Roman" w:hint="eastAsia"/>
          <w:b/>
          <w:sz w:val="36"/>
          <w:szCs w:val="36"/>
        </w:rPr>
        <w:t>科普培训项目申报指南</w:t>
      </w:r>
    </w:p>
    <w:p w:rsidR="006B7231" w:rsidRPr="006B7231" w:rsidRDefault="006B7231" w:rsidP="006B7231">
      <w:pPr>
        <w:snapToGrid w:val="0"/>
        <w:spacing w:line="500" w:lineRule="exact"/>
        <w:ind w:firstLineChars="200" w:firstLine="640"/>
        <w:rPr>
          <w:rFonts w:ascii="仿宋_GB2312" w:eastAsia="仿宋_GB2312" w:hAnsi="Times New Roman" w:cs="Times New Roman" w:hint="eastAsia"/>
          <w:sz w:val="32"/>
          <w:szCs w:val="32"/>
        </w:rPr>
      </w:pPr>
    </w:p>
    <w:p w:rsidR="006B7231" w:rsidRPr="006B7231" w:rsidRDefault="006B7231" w:rsidP="006B7231">
      <w:pPr>
        <w:snapToGrid w:val="0"/>
        <w:spacing w:line="500" w:lineRule="exact"/>
        <w:ind w:firstLineChars="200" w:firstLine="640"/>
        <w:rPr>
          <w:rFonts w:ascii="仿宋_GB2312" w:eastAsia="仿宋_GB2312" w:hAnsi="仿宋" w:cs="Times New Roman" w:hint="eastAsia"/>
          <w:color w:val="000000"/>
          <w:sz w:val="32"/>
          <w:szCs w:val="32"/>
        </w:rPr>
      </w:pPr>
      <w:r w:rsidRPr="006B7231">
        <w:rPr>
          <w:rFonts w:ascii="仿宋_GB2312" w:eastAsia="仿宋_GB2312" w:hAnsi="Times New Roman" w:cs="Times New Roman" w:hint="eastAsia"/>
          <w:sz w:val="32"/>
          <w:szCs w:val="32"/>
        </w:rPr>
        <w:t>为深入实施创新驱动发展战略，加快培育创新文化，营造创新创业良好氛围，根据《四川省科学技术普及条例》要求，进一步加强全省科普能力建设，提升全民科学素质水平，提出2017年科普培训项目申报</w:t>
      </w:r>
      <w:r w:rsidRPr="006B7231">
        <w:rPr>
          <w:rFonts w:ascii="仿宋_GB2312" w:eastAsia="仿宋_GB2312" w:hAnsi="仿宋" w:cs="Times New Roman" w:hint="eastAsia"/>
          <w:color w:val="000000"/>
          <w:sz w:val="32"/>
          <w:szCs w:val="32"/>
        </w:rPr>
        <w:t>指南。</w:t>
      </w:r>
    </w:p>
    <w:p w:rsidR="006B7231" w:rsidRPr="006B7231" w:rsidRDefault="006B7231" w:rsidP="006B7231">
      <w:pPr>
        <w:snapToGrid w:val="0"/>
        <w:spacing w:line="500" w:lineRule="exact"/>
        <w:ind w:firstLineChars="200" w:firstLine="640"/>
        <w:rPr>
          <w:rFonts w:ascii="黑体" w:eastAsia="黑体" w:hAnsi="仿宋" w:cs="Times New Roman" w:hint="eastAsia"/>
          <w:color w:val="000000"/>
          <w:sz w:val="32"/>
          <w:szCs w:val="32"/>
        </w:rPr>
      </w:pPr>
      <w:r w:rsidRPr="006B7231">
        <w:rPr>
          <w:rFonts w:ascii="黑体" w:eastAsia="黑体" w:hAnsi="仿宋" w:cs="Times New Roman" w:hint="eastAsia"/>
          <w:color w:val="000000"/>
          <w:sz w:val="32"/>
          <w:szCs w:val="32"/>
        </w:rPr>
        <w:t>一、支持方向和方式</w:t>
      </w:r>
    </w:p>
    <w:p w:rsidR="006B7231" w:rsidRPr="006B7231" w:rsidRDefault="006B7231" w:rsidP="006B7231">
      <w:pPr>
        <w:snapToGrid w:val="0"/>
        <w:spacing w:line="500" w:lineRule="exact"/>
        <w:ind w:firstLineChars="200" w:firstLine="643"/>
        <w:rPr>
          <w:rFonts w:ascii="楷体_GB2312" w:eastAsia="楷体_GB2312" w:hAnsi="Times New Roman" w:cs="Times New Roman" w:hint="eastAsia"/>
          <w:b/>
          <w:sz w:val="32"/>
          <w:szCs w:val="32"/>
        </w:rPr>
      </w:pPr>
      <w:r w:rsidRPr="006B7231">
        <w:rPr>
          <w:rFonts w:ascii="楷体_GB2312" w:eastAsia="楷体_GB2312" w:hAnsi="仿宋" w:cs="Times New Roman" w:hint="eastAsia"/>
          <w:b/>
          <w:sz w:val="32"/>
          <w:szCs w:val="32"/>
        </w:rPr>
        <w:t>（一）</w:t>
      </w:r>
      <w:r w:rsidRPr="006B7231">
        <w:rPr>
          <w:rFonts w:ascii="楷体_GB2312" w:eastAsia="楷体_GB2312" w:hAnsi="Times New Roman" w:cs="Times New Roman" w:hint="eastAsia"/>
          <w:b/>
          <w:sz w:val="32"/>
          <w:szCs w:val="32"/>
        </w:rPr>
        <w:t>科普场馆（基地）创新示范。</w:t>
      </w:r>
    </w:p>
    <w:p w:rsidR="006B7231" w:rsidRPr="006B7231" w:rsidRDefault="006B7231" w:rsidP="006B7231">
      <w:pPr>
        <w:snapToGrid w:val="0"/>
        <w:spacing w:line="500" w:lineRule="exact"/>
        <w:ind w:firstLineChars="200" w:firstLine="640"/>
        <w:rPr>
          <w:rFonts w:ascii="仿宋_GB2312" w:eastAsia="仿宋_GB2312" w:hAnsi="Times New Roman" w:cs="Times New Roman" w:hint="eastAsia"/>
          <w:sz w:val="32"/>
          <w:szCs w:val="32"/>
        </w:rPr>
      </w:pPr>
      <w:r w:rsidRPr="006B7231">
        <w:rPr>
          <w:rFonts w:ascii="仿宋_GB2312" w:eastAsia="仿宋_GB2312" w:hAnsi="Times New Roman" w:cs="Times New Roman" w:hint="eastAsia"/>
          <w:sz w:val="32"/>
          <w:szCs w:val="32"/>
        </w:rPr>
        <w:t>重点支持综合类或主题类示范科技场馆和省级科普基地改造更新展览展示内容，创新展览展示项目，在国家和省级重大科普集中示范和区域、行业特色主题科普示范等活动中推广应用科普创新成果。</w:t>
      </w:r>
    </w:p>
    <w:p w:rsidR="006B7231" w:rsidRPr="006B7231" w:rsidRDefault="006B7231" w:rsidP="006B7231">
      <w:pPr>
        <w:snapToGrid w:val="0"/>
        <w:spacing w:line="500" w:lineRule="exact"/>
        <w:ind w:firstLineChars="200" w:firstLine="643"/>
        <w:rPr>
          <w:rFonts w:ascii="仿宋_GB2312" w:eastAsia="仿宋_GB2312" w:hAnsi="Times New Roman" w:cs="Times New Roman" w:hint="eastAsia"/>
          <w:b/>
          <w:sz w:val="32"/>
          <w:szCs w:val="32"/>
        </w:rPr>
      </w:pPr>
      <w:r w:rsidRPr="006B7231">
        <w:rPr>
          <w:rFonts w:ascii="仿宋_GB2312" w:eastAsia="仿宋_GB2312" w:hAnsi="Times New Roman" w:cs="Times New Roman" w:hint="eastAsia"/>
          <w:b/>
          <w:sz w:val="32"/>
          <w:szCs w:val="32"/>
        </w:rPr>
        <w:t>有关说明：</w:t>
      </w:r>
    </w:p>
    <w:p w:rsidR="006B7231" w:rsidRPr="006B7231" w:rsidRDefault="006B7231" w:rsidP="006B7231">
      <w:pPr>
        <w:snapToGrid w:val="0"/>
        <w:spacing w:line="500" w:lineRule="exact"/>
        <w:ind w:firstLineChars="200" w:firstLine="640"/>
        <w:rPr>
          <w:rFonts w:ascii="仿宋_GB2312" w:eastAsia="仿宋_GB2312" w:hAnsi="Times New Roman" w:cs="Times New Roman" w:hint="eastAsia"/>
          <w:sz w:val="32"/>
          <w:szCs w:val="32"/>
        </w:rPr>
      </w:pPr>
      <w:r w:rsidRPr="006B7231">
        <w:rPr>
          <w:rFonts w:ascii="仿宋_GB2312" w:eastAsia="仿宋_GB2312" w:hAnsi="Times New Roman" w:cs="Times New Roman" w:hint="eastAsia"/>
          <w:sz w:val="32"/>
          <w:szCs w:val="32"/>
        </w:rPr>
        <w:t>1.</w:t>
      </w:r>
      <w:r w:rsidRPr="006B7231">
        <w:rPr>
          <w:rFonts w:ascii="仿宋" w:eastAsia="仿宋" w:hAnsi="仿宋" w:cs="Times New Roman" w:hint="eastAsia"/>
          <w:color w:val="000000"/>
          <w:sz w:val="32"/>
          <w:szCs w:val="32"/>
        </w:rPr>
        <w:t>拟支持省级重点科普场馆（基地）基示范</w:t>
      </w:r>
      <w:r w:rsidRPr="006B7231">
        <w:rPr>
          <w:rFonts w:ascii="仿宋_GB2312" w:eastAsia="仿宋_GB2312" w:hAnsi="Times New Roman" w:cs="Times New Roman" w:hint="eastAsia"/>
          <w:sz w:val="32"/>
          <w:szCs w:val="32"/>
        </w:rPr>
        <w:t>项目2个，每个项目支持额度100万元，原则上要求申报单位具有固定展览展示活动场地2000平方米以上。</w:t>
      </w:r>
    </w:p>
    <w:p w:rsidR="006B7231" w:rsidRPr="006B7231" w:rsidRDefault="006B7231" w:rsidP="006B7231">
      <w:pPr>
        <w:snapToGrid w:val="0"/>
        <w:spacing w:line="500" w:lineRule="exact"/>
        <w:ind w:firstLineChars="200" w:firstLine="640"/>
        <w:rPr>
          <w:rFonts w:ascii="仿宋_GB2312" w:eastAsia="仿宋_GB2312" w:hAnsi="Times New Roman" w:cs="Times New Roman" w:hint="eastAsia"/>
          <w:sz w:val="32"/>
          <w:szCs w:val="32"/>
        </w:rPr>
      </w:pPr>
      <w:r w:rsidRPr="006B7231">
        <w:rPr>
          <w:rFonts w:ascii="仿宋_GB2312" w:eastAsia="仿宋_GB2312" w:hAnsi="Times New Roman" w:cs="Times New Roman" w:hint="eastAsia"/>
          <w:sz w:val="32"/>
          <w:szCs w:val="32"/>
        </w:rPr>
        <w:t>2.拟支持市（州）科普场馆（基地）能力提升示范项目3个，每个项目支持额度60-80万元，原则上要求申报单位具有固定展览展示活动场地1000平方米以上。</w:t>
      </w:r>
    </w:p>
    <w:p w:rsidR="006B7231" w:rsidRPr="006B7231" w:rsidRDefault="006B7231" w:rsidP="006B7231">
      <w:pPr>
        <w:snapToGrid w:val="0"/>
        <w:spacing w:line="500" w:lineRule="exact"/>
        <w:ind w:firstLineChars="200" w:firstLine="640"/>
        <w:rPr>
          <w:rFonts w:ascii="仿宋_GB2312" w:eastAsia="仿宋_GB2312" w:hAnsi="Times New Roman" w:cs="Times New Roman" w:hint="eastAsia"/>
          <w:sz w:val="32"/>
          <w:szCs w:val="32"/>
        </w:rPr>
      </w:pPr>
      <w:r w:rsidRPr="006B7231">
        <w:rPr>
          <w:rFonts w:ascii="仿宋" w:eastAsia="仿宋" w:hAnsi="仿宋" w:cs="Times New Roman" w:hint="eastAsia"/>
          <w:sz w:val="32"/>
          <w:szCs w:val="32"/>
        </w:rPr>
        <w:t>3.拟支持省级科普基地（平台）培育示范项目</w:t>
      </w:r>
      <w:r w:rsidRPr="006B7231">
        <w:rPr>
          <w:rFonts w:ascii="仿宋_GB2312" w:eastAsia="仿宋_GB2312" w:hAnsi="Times New Roman" w:cs="Times New Roman" w:hint="eastAsia"/>
          <w:sz w:val="32"/>
          <w:szCs w:val="32"/>
        </w:rPr>
        <w:t>15</w:t>
      </w:r>
      <w:r w:rsidRPr="006B7231">
        <w:rPr>
          <w:rFonts w:ascii="仿宋" w:eastAsia="仿宋" w:hAnsi="仿宋" w:cs="Times New Roman" w:hint="eastAsia"/>
          <w:sz w:val="32"/>
          <w:szCs w:val="32"/>
        </w:rPr>
        <w:t>个，</w:t>
      </w:r>
      <w:r w:rsidRPr="006B7231">
        <w:rPr>
          <w:rFonts w:ascii="仿宋_GB2312" w:eastAsia="仿宋_GB2312" w:hAnsi="Times New Roman" w:cs="Times New Roman" w:hint="eastAsia"/>
          <w:sz w:val="32"/>
          <w:szCs w:val="32"/>
        </w:rPr>
        <w:t>每个项目支持额度30-50万元，原则上要求申报单位具有固定展览展示活动场地500平方米以上。</w:t>
      </w:r>
    </w:p>
    <w:p w:rsidR="006B7231" w:rsidRPr="006B7231" w:rsidRDefault="006B7231" w:rsidP="006B7231">
      <w:pPr>
        <w:snapToGrid w:val="0"/>
        <w:spacing w:line="500" w:lineRule="exact"/>
        <w:ind w:firstLineChars="200" w:firstLine="643"/>
        <w:rPr>
          <w:rFonts w:ascii="楷体_GB2312" w:eastAsia="楷体_GB2312" w:hAnsi="Times New Roman" w:cs="Times New Roman" w:hint="eastAsia"/>
          <w:b/>
          <w:sz w:val="32"/>
          <w:szCs w:val="32"/>
        </w:rPr>
      </w:pPr>
      <w:r w:rsidRPr="006B7231">
        <w:rPr>
          <w:rFonts w:ascii="楷体_GB2312" w:eastAsia="楷体_GB2312" w:hAnsi="Times New Roman" w:cs="Times New Roman" w:hint="eastAsia"/>
          <w:b/>
          <w:sz w:val="32"/>
          <w:szCs w:val="32"/>
        </w:rPr>
        <w:t>（二）科普项目创新开发。</w:t>
      </w:r>
    </w:p>
    <w:p w:rsidR="006B7231" w:rsidRPr="006B7231" w:rsidRDefault="006B7231" w:rsidP="006B7231">
      <w:pPr>
        <w:snapToGrid w:val="0"/>
        <w:spacing w:line="500" w:lineRule="exact"/>
        <w:ind w:firstLineChars="200" w:firstLine="640"/>
        <w:rPr>
          <w:rFonts w:ascii="仿宋_GB2312" w:eastAsia="仿宋_GB2312" w:hAnsi="Times New Roman" w:cs="Times New Roman" w:hint="eastAsia"/>
          <w:sz w:val="32"/>
          <w:szCs w:val="32"/>
        </w:rPr>
      </w:pPr>
      <w:r w:rsidRPr="006B7231">
        <w:rPr>
          <w:rFonts w:ascii="仿宋_GB2312" w:eastAsia="仿宋_GB2312" w:hAnsi="Times New Roman" w:cs="Times New Roman" w:hint="eastAsia"/>
          <w:sz w:val="32"/>
          <w:szCs w:val="32"/>
        </w:rPr>
        <w:t>重点支持开展科普互动展示品和展教具开发制作，创作科普作品，编写科普宣传材料，开发互联网科普平台等。</w:t>
      </w:r>
    </w:p>
    <w:p w:rsidR="006B7231" w:rsidRPr="006B7231" w:rsidRDefault="006B7231" w:rsidP="006B7231">
      <w:pPr>
        <w:snapToGrid w:val="0"/>
        <w:spacing w:line="500" w:lineRule="exact"/>
        <w:ind w:firstLineChars="200" w:firstLine="643"/>
        <w:rPr>
          <w:rFonts w:ascii="仿宋_GB2312" w:eastAsia="仿宋_GB2312" w:hAnsi="Times New Roman" w:cs="Times New Roman" w:hint="eastAsia"/>
          <w:b/>
          <w:sz w:val="32"/>
          <w:szCs w:val="32"/>
        </w:rPr>
      </w:pPr>
      <w:r w:rsidRPr="006B7231">
        <w:rPr>
          <w:rFonts w:ascii="仿宋_GB2312" w:eastAsia="仿宋_GB2312" w:hAnsi="Times New Roman" w:cs="Times New Roman" w:hint="eastAsia"/>
          <w:b/>
          <w:sz w:val="32"/>
          <w:szCs w:val="32"/>
        </w:rPr>
        <w:t>有关说明：</w:t>
      </w:r>
    </w:p>
    <w:p w:rsidR="006B7231" w:rsidRPr="006B7231" w:rsidRDefault="006B7231" w:rsidP="006B7231">
      <w:pPr>
        <w:snapToGrid w:val="0"/>
        <w:spacing w:line="500" w:lineRule="exact"/>
        <w:ind w:firstLineChars="200" w:firstLine="640"/>
        <w:rPr>
          <w:rFonts w:ascii="仿宋_GB2312" w:eastAsia="仿宋_GB2312" w:hAnsi="Times New Roman" w:cs="Times New Roman" w:hint="eastAsia"/>
          <w:sz w:val="32"/>
          <w:szCs w:val="32"/>
        </w:rPr>
      </w:pPr>
      <w:r w:rsidRPr="006B7231">
        <w:rPr>
          <w:rFonts w:ascii="仿宋_GB2312" w:eastAsia="仿宋_GB2312" w:hAnsi="Times New Roman" w:cs="Times New Roman" w:hint="eastAsia"/>
          <w:sz w:val="32"/>
          <w:szCs w:val="32"/>
        </w:rPr>
        <w:lastRenderedPageBreak/>
        <w:t>1.拟支持科普创新开发示范项目10个，每个项目支持额度20-30万元。</w:t>
      </w:r>
    </w:p>
    <w:p w:rsidR="006B7231" w:rsidRPr="006B7231" w:rsidRDefault="006B7231" w:rsidP="006B7231">
      <w:pPr>
        <w:snapToGrid w:val="0"/>
        <w:spacing w:line="500" w:lineRule="exact"/>
        <w:ind w:firstLineChars="200" w:firstLine="640"/>
        <w:rPr>
          <w:rFonts w:ascii="仿宋_GB2312" w:eastAsia="仿宋_GB2312" w:hAnsi="Times New Roman" w:cs="Times New Roman" w:hint="eastAsia"/>
          <w:sz w:val="32"/>
          <w:szCs w:val="32"/>
        </w:rPr>
      </w:pPr>
      <w:r w:rsidRPr="006B7231">
        <w:rPr>
          <w:rFonts w:ascii="仿宋_GB2312" w:eastAsia="仿宋_GB2312" w:hAnsi="Times New Roman" w:cs="Times New Roman" w:hint="eastAsia"/>
          <w:sz w:val="32"/>
          <w:szCs w:val="32"/>
        </w:rPr>
        <w:t>2.拟支持科普创新开发面上项目20个，每个项目支持额度10万元。</w:t>
      </w:r>
    </w:p>
    <w:p w:rsidR="006B7231" w:rsidRPr="006B7231" w:rsidRDefault="006B7231" w:rsidP="006B7231">
      <w:pPr>
        <w:snapToGrid w:val="0"/>
        <w:spacing w:line="500" w:lineRule="exact"/>
        <w:ind w:firstLineChars="200" w:firstLine="640"/>
        <w:rPr>
          <w:rFonts w:ascii="仿宋_GB2312" w:eastAsia="仿宋_GB2312" w:hAnsi="Times New Roman" w:cs="Times New Roman" w:hint="eastAsia"/>
          <w:sz w:val="32"/>
          <w:szCs w:val="32"/>
        </w:rPr>
      </w:pPr>
      <w:r w:rsidRPr="006B7231">
        <w:rPr>
          <w:rFonts w:ascii="仿宋_GB2312" w:eastAsia="仿宋_GB2312" w:hAnsi="Times New Roman" w:cs="Times New Roman" w:hint="eastAsia"/>
          <w:sz w:val="32"/>
          <w:szCs w:val="32"/>
        </w:rPr>
        <w:t>3.优先支持具有创新性、教育性、互动性的科普项目单元开发和推广应用，要求体现科技含量和特色，受众能够通过参与体验，获取相关的科学思想理论、科技信息知识等。</w:t>
      </w:r>
    </w:p>
    <w:p w:rsidR="006B7231" w:rsidRPr="006B7231" w:rsidRDefault="006B7231" w:rsidP="006B7231">
      <w:pPr>
        <w:snapToGrid w:val="0"/>
        <w:spacing w:line="500" w:lineRule="exact"/>
        <w:ind w:firstLineChars="200" w:firstLine="643"/>
        <w:rPr>
          <w:rFonts w:ascii="楷体_GB2312" w:eastAsia="楷体_GB2312" w:hAnsi="Times New Roman" w:cs="Times New Roman" w:hint="eastAsia"/>
          <w:b/>
          <w:sz w:val="32"/>
          <w:szCs w:val="32"/>
        </w:rPr>
      </w:pPr>
      <w:r w:rsidRPr="006B7231">
        <w:rPr>
          <w:rFonts w:ascii="楷体_GB2312" w:eastAsia="楷体_GB2312" w:hAnsi="Times New Roman" w:cs="Times New Roman" w:hint="eastAsia"/>
          <w:b/>
          <w:sz w:val="32"/>
          <w:szCs w:val="32"/>
        </w:rPr>
        <w:t>（三）科技培训。</w:t>
      </w:r>
    </w:p>
    <w:p w:rsidR="006B7231" w:rsidRPr="006B7231" w:rsidRDefault="006B7231" w:rsidP="006B7231">
      <w:pPr>
        <w:snapToGrid w:val="0"/>
        <w:spacing w:line="500" w:lineRule="exact"/>
        <w:ind w:firstLineChars="200" w:firstLine="643"/>
        <w:rPr>
          <w:rFonts w:ascii="仿宋_GB2312" w:eastAsia="仿宋_GB2312" w:hAnsi="Times New Roman" w:cs="Times New Roman" w:hint="eastAsia"/>
          <w:sz w:val="32"/>
          <w:szCs w:val="32"/>
        </w:rPr>
      </w:pPr>
      <w:r w:rsidRPr="006B7231">
        <w:rPr>
          <w:rFonts w:ascii="仿宋_GB2312" w:eastAsia="仿宋_GB2312" w:hAnsi="Times New Roman" w:cs="Times New Roman" w:hint="eastAsia"/>
          <w:b/>
          <w:sz w:val="32"/>
          <w:szCs w:val="32"/>
        </w:rPr>
        <w:t>1、科技扶贫培训：</w:t>
      </w:r>
      <w:r w:rsidRPr="006B7231">
        <w:rPr>
          <w:rFonts w:ascii="仿宋_GB2312" w:eastAsia="仿宋_GB2312" w:hAnsi="Times New Roman" w:cs="Times New Roman" w:hint="eastAsia"/>
          <w:sz w:val="32"/>
          <w:szCs w:val="32"/>
        </w:rPr>
        <w:t>重点支持 “四大片区”（秦巴山区、乌蒙山区、大小凉山彝区、高原藏区等4大连片特困地区) 围绕畜禽、茶叶、蚕桑、林竹、中药材、蔬菜食用菌、干果、水果、粮油等九9大产业发展技术培训需求，开展片区内适用技术培训和科技扶贫信息服务体系建设培训。</w:t>
      </w:r>
    </w:p>
    <w:p w:rsidR="006B7231" w:rsidRPr="006B7231" w:rsidRDefault="006B7231" w:rsidP="006B7231">
      <w:pPr>
        <w:snapToGrid w:val="0"/>
        <w:spacing w:line="500" w:lineRule="exact"/>
        <w:ind w:firstLineChars="200" w:firstLine="643"/>
        <w:rPr>
          <w:rFonts w:ascii="仿宋_GB2312" w:eastAsia="仿宋_GB2312" w:hAnsi="Times New Roman" w:cs="Times New Roman" w:hint="eastAsia"/>
          <w:sz w:val="32"/>
          <w:szCs w:val="32"/>
        </w:rPr>
      </w:pPr>
      <w:r w:rsidRPr="006B7231">
        <w:rPr>
          <w:rFonts w:ascii="仿宋_GB2312" w:eastAsia="仿宋_GB2312" w:hAnsi="Times New Roman" w:cs="Times New Roman" w:hint="eastAsia"/>
          <w:b/>
          <w:sz w:val="32"/>
          <w:szCs w:val="32"/>
        </w:rPr>
        <w:t>有关说明：</w:t>
      </w:r>
      <w:r w:rsidRPr="006B7231">
        <w:rPr>
          <w:rFonts w:ascii="仿宋_GB2312" w:eastAsia="仿宋_GB2312" w:hAnsi="Times New Roman" w:cs="Times New Roman" w:hint="eastAsia"/>
          <w:sz w:val="32"/>
          <w:szCs w:val="32"/>
        </w:rPr>
        <w:t>拟支持项目30个，每个项目支持额度30-50万元。优先支持省、市（州）、县整合科技培训资源开展联合申报，围绕一个片区优势特色资源开发利用、产业发展需求和科技扶贫信息服务体系建设，采取集中和分散相结合，深入生产一线，开展片区内县（区）全覆盖的专业技术培训。根据区域内县（区）数量和产业技术需求范围，原则上要求在一个区域内培训人数不少于3000人次。</w:t>
      </w:r>
    </w:p>
    <w:p w:rsidR="006B7231" w:rsidRPr="006B7231" w:rsidRDefault="006B7231" w:rsidP="006B7231">
      <w:pPr>
        <w:snapToGrid w:val="0"/>
        <w:spacing w:line="500" w:lineRule="exact"/>
        <w:ind w:firstLineChars="200" w:firstLine="643"/>
        <w:rPr>
          <w:rFonts w:ascii="仿宋_GB2312" w:eastAsia="仿宋_GB2312" w:hAnsi="Times New Roman" w:cs="Times New Roman" w:hint="eastAsia"/>
          <w:sz w:val="32"/>
          <w:szCs w:val="32"/>
        </w:rPr>
      </w:pPr>
      <w:r w:rsidRPr="006B7231">
        <w:rPr>
          <w:rFonts w:ascii="仿宋_GB2312" w:eastAsia="仿宋_GB2312" w:hAnsi="Times New Roman" w:cs="Times New Roman" w:hint="eastAsia"/>
          <w:b/>
          <w:sz w:val="32"/>
          <w:szCs w:val="32"/>
        </w:rPr>
        <w:t>2.科技创新普及培训：</w:t>
      </w:r>
      <w:r w:rsidRPr="006B7231">
        <w:rPr>
          <w:rFonts w:ascii="仿宋_GB2312" w:eastAsia="仿宋_GB2312" w:hAnsi="Times New Roman" w:cs="Times New Roman" w:hint="eastAsia"/>
          <w:sz w:val="32"/>
          <w:szCs w:val="32"/>
        </w:rPr>
        <w:t>拟支持项目15个，每个项目支持额度20万元。重点支持开展科技创新管理培训、科普宣传人员培训、青少年科技创新实践培训和生态环保、卫生健康等科技热点知识普及培训等。</w:t>
      </w:r>
    </w:p>
    <w:p w:rsidR="006B7231" w:rsidRPr="006B7231" w:rsidRDefault="006B7231" w:rsidP="006B7231">
      <w:pPr>
        <w:snapToGrid w:val="0"/>
        <w:spacing w:line="500" w:lineRule="exact"/>
        <w:ind w:firstLineChars="200" w:firstLine="643"/>
        <w:rPr>
          <w:rFonts w:ascii="仿宋_GB2312" w:eastAsia="仿宋_GB2312" w:hAnsi="Times New Roman" w:cs="Times New Roman" w:hint="eastAsia"/>
          <w:sz w:val="32"/>
          <w:szCs w:val="32"/>
        </w:rPr>
      </w:pPr>
      <w:r w:rsidRPr="006B7231">
        <w:rPr>
          <w:rFonts w:ascii="仿宋_GB2312" w:eastAsia="仿宋_GB2312" w:hAnsi="Times New Roman" w:cs="Times New Roman" w:hint="eastAsia"/>
          <w:b/>
          <w:sz w:val="32"/>
          <w:szCs w:val="32"/>
        </w:rPr>
        <w:t>有关说明：</w:t>
      </w:r>
      <w:r w:rsidRPr="006B7231">
        <w:rPr>
          <w:rFonts w:ascii="仿宋_GB2312" w:eastAsia="仿宋_GB2312" w:hAnsi="Times New Roman" w:cs="Times New Roman" w:hint="eastAsia"/>
          <w:sz w:val="32"/>
          <w:szCs w:val="32"/>
        </w:rPr>
        <w:t>原则上要求每个项目培训500人次以上。</w:t>
      </w:r>
    </w:p>
    <w:p w:rsidR="006B7231" w:rsidRPr="006B7231" w:rsidRDefault="006B7231" w:rsidP="006B7231">
      <w:pPr>
        <w:snapToGrid w:val="0"/>
        <w:spacing w:line="500" w:lineRule="exact"/>
        <w:ind w:firstLineChars="200" w:firstLine="640"/>
        <w:rPr>
          <w:rFonts w:ascii="黑体" w:eastAsia="黑体" w:hAnsi="黑体" w:cs="黑体" w:hint="eastAsia"/>
          <w:sz w:val="32"/>
          <w:szCs w:val="32"/>
        </w:rPr>
      </w:pPr>
      <w:r w:rsidRPr="006B7231">
        <w:rPr>
          <w:rFonts w:ascii="黑体" w:eastAsia="黑体" w:hAnsi="黑体" w:cs="黑体" w:hint="eastAsia"/>
          <w:sz w:val="32"/>
          <w:szCs w:val="32"/>
        </w:rPr>
        <w:t>二、申报要求</w:t>
      </w:r>
    </w:p>
    <w:p w:rsidR="006B7231" w:rsidRPr="006B7231" w:rsidRDefault="006B7231" w:rsidP="006B7231">
      <w:pPr>
        <w:snapToGrid w:val="0"/>
        <w:spacing w:line="500" w:lineRule="exact"/>
        <w:ind w:firstLineChars="206" w:firstLine="659"/>
        <w:rPr>
          <w:rFonts w:ascii="仿宋_GB2312" w:eastAsia="仿宋_GB2312" w:hAnsi="仿宋" w:cs="仿宋" w:hint="eastAsia"/>
          <w:sz w:val="32"/>
          <w:szCs w:val="32"/>
        </w:rPr>
      </w:pPr>
      <w:r w:rsidRPr="006B7231">
        <w:rPr>
          <w:rFonts w:ascii="仿宋_GB2312" w:eastAsia="仿宋_GB2312" w:hAnsi="仿宋" w:cs="仿宋" w:hint="eastAsia"/>
          <w:sz w:val="32"/>
          <w:szCs w:val="32"/>
        </w:rPr>
        <w:t>（一）项目申报单位应是在四川省内注册的独立法人单</w:t>
      </w:r>
      <w:r w:rsidRPr="006B7231">
        <w:rPr>
          <w:rFonts w:ascii="仿宋_GB2312" w:eastAsia="仿宋_GB2312" w:hAnsi="仿宋" w:cs="仿宋" w:hint="eastAsia"/>
          <w:sz w:val="32"/>
          <w:szCs w:val="32"/>
        </w:rPr>
        <w:lastRenderedPageBreak/>
        <w:t>位，</w:t>
      </w:r>
      <w:r w:rsidRPr="006B7231">
        <w:rPr>
          <w:rFonts w:ascii="仿宋_GB2312" w:eastAsia="仿宋_GB2312" w:hAnsi="Times New Roman" w:cs="Times New Roman" w:hint="eastAsia"/>
          <w:sz w:val="32"/>
          <w:szCs w:val="32"/>
        </w:rPr>
        <w:t>具有为项目实施提供</w:t>
      </w:r>
      <w:r w:rsidRPr="006B7231">
        <w:rPr>
          <w:rFonts w:ascii="仿宋_GB2312" w:eastAsia="仿宋_GB2312" w:hAnsi="仿宋" w:cs="仿宋" w:hint="eastAsia"/>
          <w:sz w:val="32"/>
          <w:szCs w:val="32"/>
        </w:rPr>
        <w:t>相应的</w:t>
      </w:r>
      <w:r w:rsidRPr="006B7231">
        <w:rPr>
          <w:rFonts w:ascii="仿宋_GB2312" w:eastAsia="仿宋_GB2312" w:hAnsi="Times New Roman" w:cs="Times New Roman" w:hint="eastAsia"/>
          <w:sz w:val="32"/>
          <w:szCs w:val="32"/>
        </w:rPr>
        <w:t>科研管理、场地设施、</w:t>
      </w:r>
      <w:r w:rsidRPr="006B7231">
        <w:rPr>
          <w:rFonts w:ascii="仿宋_GB2312" w:eastAsia="仿宋_GB2312" w:hAnsi="仿宋" w:cs="仿宋" w:hint="eastAsia"/>
          <w:sz w:val="32"/>
          <w:szCs w:val="32"/>
        </w:rPr>
        <w:t>科普资源和人才队伍等能力和条件。</w:t>
      </w:r>
      <w:r w:rsidRPr="006B7231">
        <w:rPr>
          <w:rFonts w:ascii="仿宋_GB2312" w:eastAsia="仿宋_GB2312" w:hAnsi="Times New Roman" w:cs="Times New Roman" w:hint="eastAsia"/>
          <w:sz w:val="32"/>
          <w:szCs w:val="32"/>
        </w:rPr>
        <w:t>申报的项目应符合本指南所明确的支持方向，并在四川省内实施。</w:t>
      </w:r>
    </w:p>
    <w:p w:rsidR="006B7231" w:rsidRPr="006B7231" w:rsidRDefault="006B7231" w:rsidP="006B7231">
      <w:pPr>
        <w:numPr>
          <w:ilvl w:val="0"/>
          <w:numId w:val="1"/>
        </w:numPr>
        <w:snapToGrid w:val="0"/>
        <w:spacing w:line="500" w:lineRule="exact"/>
        <w:ind w:firstLineChars="200" w:firstLine="640"/>
        <w:rPr>
          <w:rFonts w:ascii="仿宋_GB2312" w:eastAsia="仿宋_GB2312" w:hAnsi="仿宋" w:cs="仿宋" w:hint="eastAsia"/>
          <w:sz w:val="32"/>
          <w:szCs w:val="32"/>
        </w:rPr>
      </w:pPr>
      <w:r w:rsidRPr="006B7231">
        <w:rPr>
          <w:rFonts w:ascii="仿宋_GB2312" w:eastAsia="仿宋_GB2312" w:hAnsi="仿宋" w:cs="仿宋" w:hint="eastAsia"/>
          <w:sz w:val="32"/>
          <w:szCs w:val="32"/>
        </w:rPr>
        <w:t>多家单位联合申报时，</w:t>
      </w:r>
      <w:r w:rsidRPr="006B7231">
        <w:rPr>
          <w:rFonts w:ascii="仿宋_GB2312" w:eastAsia="仿宋_GB2312" w:hAnsi="仿宋" w:cs="仿宋" w:hint="eastAsia"/>
          <w:spacing w:val="-12"/>
          <w:sz w:val="32"/>
          <w:szCs w:val="32"/>
        </w:rPr>
        <w:t>须确定其中一家单位作为项目牵头单位，</w:t>
      </w:r>
      <w:r w:rsidRPr="006B7231">
        <w:rPr>
          <w:rFonts w:ascii="仿宋_GB2312" w:eastAsia="仿宋_GB2312" w:hAnsi="仿宋" w:cs="仿宋" w:hint="eastAsia"/>
          <w:sz w:val="32"/>
          <w:szCs w:val="32"/>
        </w:rPr>
        <w:t>在申报材料中明确各参与单位承担的工作和职责，并附上合作协议或合同。</w:t>
      </w:r>
    </w:p>
    <w:p w:rsidR="006B7231" w:rsidRPr="006B7231" w:rsidRDefault="006B7231" w:rsidP="006B7231">
      <w:pPr>
        <w:numPr>
          <w:ilvl w:val="0"/>
          <w:numId w:val="1"/>
        </w:numPr>
        <w:snapToGrid w:val="0"/>
        <w:spacing w:line="500" w:lineRule="exact"/>
        <w:ind w:firstLineChars="200" w:firstLine="640"/>
        <w:rPr>
          <w:rFonts w:ascii="仿宋_GB2312" w:eastAsia="仿宋_GB2312" w:hAnsi="仿宋" w:cs="仿宋" w:hint="eastAsia"/>
          <w:sz w:val="32"/>
          <w:szCs w:val="32"/>
        </w:rPr>
      </w:pPr>
      <w:r w:rsidRPr="006B7231">
        <w:rPr>
          <w:rFonts w:ascii="仿宋_GB2312" w:eastAsia="仿宋_GB2312" w:hAnsi="仿宋" w:cs="仿宋" w:hint="eastAsia"/>
          <w:sz w:val="32"/>
          <w:szCs w:val="32"/>
        </w:rPr>
        <w:t>项目负责人应具有相应的科技专业水平和科普工作经验，并具备</w:t>
      </w:r>
      <w:r w:rsidRPr="006B7231">
        <w:rPr>
          <w:rFonts w:ascii="仿宋_GB2312" w:eastAsia="仿宋_GB2312" w:hAnsi="Times New Roman" w:cs="Times New Roman" w:hint="eastAsia"/>
          <w:sz w:val="32"/>
          <w:szCs w:val="32"/>
        </w:rPr>
        <w:t>完成项目的组织管理和协调能力，无逾期未结题的省级科技计划项目。</w:t>
      </w:r>
    </w:p>
    <w:p w:rsidR="006B7231" w:rsidRPr="006B7231" w:rsidRDefault="006B7231" w:rsidP="006B7231">
      <w:pPr>
        <w:numPr>
          <w:ilvl w:val="0"/>
          <w:numId w:val="1"/>
        </w:numPr>
        <w:snapToGrid w:val="0"/>
        <w:spacing w:line="500" w:lineRule="exact"/>
        <w:ind w:firstLineChars="200" w:firstLine="640"/>
        <w:rPr>
          <w:rFonts w:ascii="仿宋_GB2312" w:eastAsia="仿宋_GB2312" w:hAnsi="仿宋" w:cs="仿宋" w:hint="eastAsia"/>
          <w:sz w:val="32"/>
          <w:szCs w:val="32"/>
        </w:rPr>
      </w:pPr>
      <w:r w:rsidRPr="006B7231">
        <w:rPr>
          <w:rFonts w:ascii="仿宋_GB2312" w:eastAsia="仿宋_GB2312" w:hAnsi="仿宋" w:cs="仿宋" w:hint="eastAsia"/>
          <w:sz w:val="32"/>
          <w:szCs w:val="32"/>
        </w:rPr>
        <w:t>项目承担单位须承诺将由财政资金支持取得的科普互动展品、教具、作品等项目成果在每年全省范围内举行的科技活动周、科普活动月、送科技下乡等国家和省级重大群众性科普活动中推广应用。</w:t>
      </w:r>
    </w:p>
    <w:p w:rsidR="006B7231" w:rsidRPr="006B7231" w:rsidRDefault="006B7231" w:rsidP="006B7231">
      <w:pPr>
        <w:numPr>
          <w:ilvl w:val="0"/>
          <w:numId w:val="1"/>
        </w:numPr>
        <w:snapToGrid w:val="0"/>
        <w:spacing w:line="500" w:lineRule="exact"/>
        <w:ind w:firstLineChars="200" w:firstLine="640"/>
        <w:rPr>
          <w:rFonts w:ascii="仿宋_GB2312" w:eastAsia="仿宋_GB2312" w:hAnsi="仿宋" w:cs="仿宋" w:hint="eastAsia"/>
          <w:sz w:val="32"/>
          <w:szCs w:val="32"/>
        </w:rPr>
      </w:pPr>
      <w:r w:rsidRPr="006B7231">
        <w:rPr>
          <w:rFonts w:ascii="仿宋_GB2312" w:eastAsia="仿宋_GB2312" w:hAnsi="仿宋" w:cs="仿宋" w:hint="eastAsia"/>
          <w:sz w:val="32"/>
          <w:szCs w:val="32"/>
        </w:rPr>
        <w:t>项目申报单位请填写《四川省科普培训项目申报书》，要求内容详实，数据准确。项目实施周期原则上为1年，</w:t>
      </w:r>
      <w:r w:rsidRPr="006B7231">
        <w:rPr>
          <w:rFonts w:ascii="仿宋" w:eastAsia="仿宋" w:hAnsi="仿宋" w:cs="Times New Roman" w:hint="eastAsia"/>
          <w:sz w:val="32"/>
          <w:szCs w:val="32"/>
        </w:rPr>
        <w:t>科普场馆（基地）创新示范重大项目</w:t>
      </w:r>
      <w:r w:rsidRPr="006B7231">
        <w:rPr>
          <w:rFonts w:ascii="仿宋_GB2312" w:eastAsia="仿宋_GB2312" w:hAnsi="仿宋" w:cs="仿宋" w:hint="eastAsia"/>
          <w:sz w:val="32"/>
          <w:szCs w:val="32"/>
        </w:rPr>
        <w:t>可为2年。</w:t>
      </w:r>
    </w:p>
    <w:p w:rsidR="006B7231" w:rsidRPr="006B7231" w:rsidRDefault="006B7231" w:rsidP="006B7231">
      <w:pPr>
        <w:snapToGrid w:val="0"/>
        <w:spacing w:line="500" w:lineRule="exact"/>
        <w:ind w:firstLineChars="200" w:firstLine="422"/>
        <w:jc w:val="center"/>
        <w:rPr>
          <w:rFonts w:ascii="Times New Roman" w:eastAsia="宋体" w:hAnsi="Times New Roman" w:cs="Times New Roman" w:hint="eastAsia"/>
          <w:b/>
          <w:szCs w:val="24"/>
        </w:rPr>
      </w:pPr>
    </w:p>
    <w:p w:rsidR="006B7231" w:rsidRPr="006B7231" w:rsidRDefault="006B7231" w:rsidP="006B7231">
      <w:pPr>
        <w:snapToGrid w:val="0"/>
        <w:spacing w:line="500" w:lineRule="exact"/>
        <w:ind w:firstLineChars="200" w:firstLine="643"/>
        <w:jc w:val="center"/>
        <w:rPr>
          <w:rFonts w:ascii="仿宋_GB2312" w:eastAsia="仿宋_GB2312" w:hAnsi="仿宋" w:cs="Times New Roman" w:hint="eastAsia"/>
          <w:b/>
          <w:sz w:val="32"/>
          <w:szCs w:val="32"/>
        </w:rPr>
      </w:pPr>
    </w:p>
    <w:p w:rsidR="006B7231" w:rsidRPr="006B7231" w:rsidRDefault="006B7231" w:rsidP="006B7231">
      <w:pPr>
        <w:snapToGrid w:val="0"/>
        <w:spacing w:line="500" w:lineRule="exact"/>
        <w:ind w:firstLineChars="200" w:firstLine="643"/>
        <w:jc w:val="center"/>
        <w:rPr>
          <w:rFonts w:ascii="仿宋_GB2312" w:eastAsia="仿宋_GB2312" w:hAnsi="仿宋" w:cs="Times New Roman" w:hint="eastAsia"/>
          <w:b/>
          <w:sz w:val="32"/>
          <w:szCs w:val="32"/>
        </w:rPr>
      </w:pPr>
      <w:r w:rsidRPr="006B7231">
        <w:rPr>
          <w:rFonts w:ascii="仿宋_GB2312" w:eastAsia="仿宋_GB2312" w:hAnsi="仿宋" w:cs="Times New Roman" w:hint="eastAsia"/>
          <w:b/>
          <w:sz w:val="32"/>
          <w:szCs w:val="32"/>
        </w:rPr>
        <w:t>科普培训项目填报《四川省科普培训项目申报书》</w:t>
      </w:r>
    </w:p>
    <w:p w:rsidR="006B7231" w:rsidRPr="006B7231" w:rsidRDefault="006B7231" w:rsidP="006B7231">
      <w:pPr>
        <w:snapToGrid w:val="0"/>
        <w:spacing w:line="500" w:lineRule="exact"/>
        <w:ind w:firstLineChars="200" w:firstLine="643"/>
        <w:rPr>
          <w:rFonts w:ascii="仿宋_GB2312" w:eastAsia="仿宋_GB2312" w:hAnsi="仿宋" w:cs="Times New Roman" w:hint="eastAsia"/>
          <w:b/>
          <w:sz w:val="32"/>
          <w:szCs w:val="32"/>
        </w:rPr>
      </w:pPr>
      <w:r w:rsidRPr="006B7231">
        <w:rPr>
          <w:rFonts w:ascii="仿宋_GB2312" w:eastAsia="仿宋_GB2312" w:hAnsi="仿宋" w:cs="Times New Roman" w:hint="eastAsia"/>
          <w:b/>
          <w:sz w:val="32"/>
          <w:szCs w:val="32"/>
        </w:rPr>
        <w:t>科普处联系人：刘雪娟028-86730903</w:t>
      </w:r>
    </w:p>
    <w:p w:rsidR="006B7231" w:rsidRPr="006B7231" w:rsidRDefault="006B7231" w:rsidP="006B7231">
      <w:pPr>
        <w:snapToGrid w:val="0"/>
        <w:spacing w:line="500" w:lineRule="exact"/>
        <w:ind w:firstLineChars="200" w:firstLine="643"/>
        <w:rPr>
          <w:rFonts w:ascii="仿宋_GB2312" w:eastAsia="仿宋_GB2312" w:hAnsi="仿宋" w:cs="Times New Roman" w:hint="eastAsia"/>
          <w:b/>
          <w:sz w:val="32"/>
          <w:szCs w:val="32"/>
        </w:rPr>
      </w:pPr>
      <w:r w:rsidRPr="006B7231">
        <w:rPr>
          <w:rFonts w:ascii="仿宋_GB2312" w:eastAsia="仿宋_GB2312" w:hAnsi="仿宋" w:cs="Times New Roman" w:hint="eastAsia"/>
          <w:b/>
          <w:sz w:val="32"/>
          <w:szCs w:val="32"/>
        </w:rPr>
        <w:t xml:space="preserve">计划处联系人：林  丹028-86669425  </w:t>
      </w:r>
    </w:p>
    <w:p w:rsidR="006B7231" w:rsidRPr="006B7231" w:rsidRDefault="006B7231" w:rsidP="006B7231">
      <w:pPr>
        <w:snapToGrid w:val="0"/>
        <w:spacing w:line="500" w:lineRule="exact"/>
        <w:ind w:firstLineChars="900" w:firstLine="2891"/>
        <w:rPr>
          <w:rFonts w:ascii="仿宋_GB2312" w:eastAsia="仿宋_GB2312" w:hAnsi="仿宋" w:cs="Times New Roman" w:hint="eastAsia"/>
          <w:b/>
          <w:sz w:val="32"/>
          <w:szCs w:val="32"/>
        </w:rPr>
      </w:pPr>
      <w:r w:rsidRPr="006B7231">
        <w:rPr>
          <w:rFonts w:ascii="仿宋_GB2312" w:eastAsia="仿宋_GB2312" w:hAnsi="仿宋" w:cs="Times New Roman" w:hint="eastAsia"/>
          <w:b/>
          <w:sz w:val="32"/>
          <w:szCs w:val="32"/>
        </w:rPr>
        <w:t>邓  睿028-86663469</w:t>
      </w:r>
    </w:p>
    <w:p w:rsidR="006B7231" w:rsidRPr="006B7231" w:rsidRDefault="006B7231" w:rsidP="006B7231">
      <w:pPr>
        <w:snapToGrid w:val="0"/>
        <w:spacing w:line="500" w:lineRule="exact"/>
        <w:ind w:firstLineChars="200" w:firstLine="643"/>
        <w:rPr>
          <w:rFonts w:ascii="仿宋_GB2312" w:eastAsia="仿宋_GB2312" w:hAnsi="仿宋" w:cs="Times New Roman" w:hint="eastAsia"/>
          <w:b/>
          <w:sz w:val="32"/>
          <w:szCs w:val="32"/>
        </w:rPr>
      </w:pPr>
      <w:r w:rsidRPr="006B7231">
        <w:rPr>
          <w:rFonts w:ascii="仿宋_GB2312" w:eastAsia="仿宋_GB2312" w:hAnsi="仿宋" w:cs="Times New Roman" w:hint="eastAsia"/>
          <w:b/>
          <w:sz w:val="32"/>
          <w:szCs w:val="32"/>
        </w:rPr>
        <w:t>技术支持热线: 马璐钰028-86726087</w:t>
      </w:r>
    </w:p>
    <w:p w:rsidR="006B7231" w:rsidRPr="006B7231" w:rsidRDefault="006B7231" w:rsidP="006B7231">
      <w:pPr>
        <w:snapToGrid w:val="0"/>
        <w:spacing w:line="500" w:lineRule="exact"/>
        <w:ind w:firstLineChars="200" w:firstLine="643"/>
        <w:rPr>
          <w:rFonts w:ascii="仿宋_GB2312" w:eastAsia="仿宋_GB2312" w:hAnsi="仿宋" w:cs="Times New Roman" w:hint="eastAsia"/>
          <w:b/>
          <w:sz w:val="32"/>
          <w:szCs w:val="32"/>
        </w:rPr>
      </w:pPr>
      <w:r w:rsidRPr="006B7231">
        <w:rPr>
          <w:rFonts w:ascii="仿宋_GB2312" w:eastAsia="仿宋_GB2312" w:hAnsi="仿宋" w:cs="Times New Roman" w:hint="eastAsia"/>
          <w:b/>
          <w:sz w:val="32"/>
          <w:szCs w:val="32"/>
        </w:rPr>
        <w:t xml:space="preserve">              张  波028-68187970</w:t>
      </w:r>
    </w:p>
    <w:p w:rsidR="006B7231" w:rsidRPr="006B7231" w:rsidRDefault="006B7231" w:rsidP="006B7231">
      <w:pPr>
        <w:snapToGrid w:val="0"/>
        <w:spacing w:line="500" w:lineRule="exact"/>
        <w:ind w:firstLineChars="895" w:firstLine="2875"/>
        <w:rPr>
          <w:rFonts w:ascii="仿宋_GB2312" w:eastAsia="仿宋_GB2312" w:hAnsi="仿宋" w:cs="Times New Roman" w:hint="eastAsia"/>
          <w:b/>
          <w:sz w:val="32"/>
          <w:szCs w:val="32"/>
        </w:rPr>
      </w:pPr>
      <w:r w:rsidRPr="006B7231">
        <w:rPr>
          <w:rFonts w:ascii="仿宋_GB2312" w:eastAsia="仿宋_GB2312" w:hAnsi="仿宋" w:cs="Times New Roman" w:hint="eastAsia"/>
          <w:b/>
          <w:sz w:val="32"/>
          <w:szCs w:val="32"/>
        </w:rPr>
        <w:t>蔡友保028-85249950</w:t>
      </w:r>
    </w:p>
    <w:p w:rsidR="006B7231" w:rsidRPr="006B7231" w:rsidRDefault="006B7231" w:rsidP="006B7231">
      <w:pPr>
        <w:snapToGrid w:val="0"/>
        <w:spacing w:line="500" w:lineRule="exact"/>
        <w:ind w:firstLineChars="895" w:firstLine="2875"/>
        <w:rPr>
          <w:rFonts w:ascii="Times New Roman" w:eastAsia="宋体" w:hAnsi="宋体" w:cs="Times New Roman" w:hint="eastAsia"/>
          <w:szCs w:val="24"/>
        </w:rPr>
      </w:pPr>
      <w:r w:rsidRPr="006B7231">
        <w:rPr>
          <w:rFonts w:ascii="仿宋_GB2312" w:eastAsia="仿宋_GB2312" w:hAnsi="仿宋" w:cs="Times New Roman" w:hint="eastAsia"/>
          <w:b/>
          <w:sz w:val="32"/>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425" w:rsidRDefault="00D84425" w:rsidP="006B7231">
      <w:r>
        <w:separator/>
      </w:r>
    </w:p>
  </w:endnote>
  <w:endnote w:type="continuationSeparator" w:id="0">
    <w:p w:rsidR="00D84425" w:rsidRDefault="00D84425" w:rsidP="006B7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425" w:rsidRDefault="00D84425" w:rsidP="006B7231">
      <w:r>
        <w:separator/>
      </w:r>
    </w:p>
  </w:footnote>
  <w:footnote w:type="continuationSeparator" w:id="0">
    <w:p w:rsidR="00D84425" w:rsidRDefault="00D84425" w:rsidP="006B72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7CAB96"/>
    <w:multiLevelType w:val="singleLevel"/>
    <w:tmpl w:val="567CAB96"/>
    <w:lvl w:ilvl="0">
      <w:start w:val="2"/>
      <w:numFmt w:val="chineseCounting"/>
      <w:suff w:val="nothing"/>
      <w:lvlText w:val="（%1）"/>
      <w:lvlJc w:val="left"/>
      <w:pPr>
        <w:ind w:left="0" w:firstLine="0"/>
      </w:pPr>
      <w:rPr>
        <w:rFonts w:cs="Times New Roman"/>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4E1"/>
    <w:rsid w:val="002864E1"/>
    <w:rsid w:val="00686514"/>
    <w:rsid w:val="006B7231"/>
    <w:rsid w:val="00D84425"/>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07A172-5A38-4DEC-8018-8068C7D6B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72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7231"/>
    <w:rPr>
      <w:sz w:val="18"/>
      <w:szCs w:val="18"/>
    </w:rPr>
  </w:style>
  <w:style w:type="paragraph" w:styleId="a4">
    <w:name w:val="footer"/>
    <w:basedOn w:val="a"/>
    <w:link w:val="Char0"/>
    <w:uiPriority w:val="99"/>
    <w:unhideWhenUsed/>
    <w:rsid w:val="006B7231"/>
    <w:pPr>
      <w:tabs>
        <w:tab w:val="center" w:pos="4153"/>
        <w:tab w:val="right" w:pos="8306"/>
      </w:tabs>
      <w:snapToGrid w:val="0"/>
      <w:jc w:val="left"/>
    </w:pPr>
    <w:rPr>
      <w:sz w:val="18"/>
      <w:szCs w:val="18"/>
    </w:rPr>
  </w:style>
  <w:style w:type="character" w:customStyle="1" w:styleId="Char0">
    <w:name w:val="页脚 Char"/>
    <w:basedOn w:val="a0"/>
    <w:link w:val="a4"/>
    <w:uiPriority w:val="99"/>
    <w:rsid w:val="006B723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1415</Characters>
  <Application>Microsoft Office Word</Application>
  <DocSecurity>0</DocSecurity>
  <Lines>11</Lines>
  <Paragraphs>3</Paragraphs>
  <ScaleCrop>false</ScaleCrop>
  <Company>MS</Company>
  <LinksUpToDate>false</LinksUpToDate>
  <CharactersWithSpaces>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2016-07-13T09:17:00Z</dcterms:created>
  <dcterms:modified xsi:type="dcterms:W3CDTF">2016-07-13T09:17:00Z</dcterms:modified>
</cp:coreProperties>
</file>