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关于使用线上平台采购科研试剂耗材的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通  知</w:t>
      </w:r>
    </w:p>
    <w:p>
      <w:pPr>
        <w:spacing w:line="560" w:lineRule="exact"/>
        <w:rPr>
          <w:rFonts w:ascii="方正仿宋简体" w:eastAsia="方正仿宋简体"/>
          <w:bCs/>
          <w:sz w:val="32"/>
          <w:szCs w:val="32"/>
        </w:rPr>
      </w:pPr>
      <w:r>
        <w:rPr>
          <w:rFonts w:hint="eastAsia" w:ascii="方正仿宋简体" w:hAnsi="宋体" w:eastAsia="方正仿宋简体"/>
          <w:bCs/>
          <w:sz w:val="32"/>
          <w:szCs w:val="32"/>
        </w:rPr>
        <w:t>各科研实验人员:</w:t>
      </w:r>
    </w:p>
    <w:p>
      <w:pPr>
        <w:spacing w:line="560" w:lineRule="exact"/>
        <w:ind w:firstLine="640" w:firstLineChars="200"/>
        <w:rPr>
          <w:rFonts w:ascii="方正仿宋简体" w:hAnsi="仿宋" w:eastAsia="方正仿宋简体" w:cs="方正小标宋简体"/>
          <w:sz w:val="32"/>
          <w:szCs w:val="32"/>
        </w:rPr>
      </w:pPr>
      <w:r>
        <w:rPr>
          <w:rFonts w:hint="eastAsia" w:ascii="方正仿宋简体" w:hAnsi="仿宋" w:eastAsia="方正仿宋简体" w:cs="宋体"/>
          <w:kern w:val="0"/>
          <w:sz w:val="32"/>
          <w:szCs w:val="32"/>
        </w:rPr>
        <w:t>为进一步规范科研经费管理，强化落实风险防控，实现科研试剂耗材采购全过程信息化管理</w:t>
      </w:r>
      <w:r>
        <w:rPr>
          <w:rFonts w:hint="eastAsia" w:ascii="方正仿宋简体" w:hAnsi="仿宋" w:eastAsia="方正仿宋简体" w:cs="方正小标宋简体"/>
          <w:sz w:val="32"/>
          <w:szCs w:val="32"/>
        </w:rPr>
        <w:t>，</w:t>
      </w:r>
      <w:r>
        <w:rPr>
          <w:rFonts w:hint="eastAsia" w:ascii="方正仿宋简体" w:hAnsi="仿宋" w:eastAsia="方正仿宋简体" w:cs="仿宋"/>
          <w:sz w:val="32"/>
          <w:szCs w:val="32"/>
          <w:lang w:val="zh-CN"/>
        </w:rPr>
        <w:t>根据我校</w:t>
      </w:r>
      <w:r>
        <w:rPr>
          <w:rFonts w:hint="eastAsia" w:ascii="方正仿宋简体" w:hAnsi="仿宋" w:eastAsia="方正仿宋简体" w:cs="宋体"/>
          <w:kern w:val="0"/>
          <w:sz w:val="32"/>
          <w:szCs w:val="32"/>
        </w:rPr>
        <w:t>《西南医科大学科研试剂耗材采购管理办法（试行）》</w:t>
      </w:r>
      <w:r>
        <w:rPr>
          <w:rFonts w:hint="eastAsia" w:ascii="方正仿宋简体" w:hAnsi="仿宋" w:eastAsia="方正仿宋简体" w:cs="仿宋"/>
          <w:sz w:val="32"/>
          <w:szCs w:val="32"/>
          <w:lang w:val="zh-CN"/>
        </w:rPr>
        <w:t>（西南医大科〔2020〕10号）的相关规定，</w:t>
      </w:r>
      <w:r>
        <w:rPr>
          <w:rFonts w:hint="eastAsia" w:ascii="方正仿宋简体" w:hAnsi="仿宋" w:eastAsia="方正仿宋简体" w:cs="方正小标宋简体"/>
          <w:sz w:val="32"/>
          <w:szCs w:val="32"/>
        </w:rPr>
        <w:t>开展使用线上电商平台采购科研试剂耗材的工作。现将有关事项通知如下：</w:t>
      </w:r>
    </w:p>
    <w:p>
      <w:pPr>
        <w:spacing w:line="560" w:lineRule="exact"/>
        <w:ind w:firstLine="640" w:firstLineChars="200"/>
        <w:rPr>
          <w:rFonts w:ascii="黑体" w:hAnsi="黑体" w:eastAsia="黑体" w:cs="方正小标宋简体"/>
          <w:sz w:val="32"/>
          <w:szCs w:val="32"/>
        </w:rPr>
      </w:pPr>
      <w:r>
        <w:rPr>
          <w:rFonts w:hint="eastAsia" w:ascii="黑体" w:hAnsi="黑体" w:eastAsia="黑体" w:cs="方正小标宋简体"/>
          <w:sz w:val="32"/>
          <w:szCs w:val="32"/>
        </w:rPr>
        <w:t>一、“喀斯玛商城”作为科研试剂耗材线上采购平台</w:t>
      </w:r>
    </w:p>
    <w:p>
      <w:pPr>
        <w:spacing w:line="560" w:lineRule="exact"/>
        <w:ind w:firstLine="640" w:firstLineChars="200"/>
        <w:rPr>
          <w:rFonts w:ascii="方正仿宋简体" w:hAnsi="仿宋" w:eastAsia="方正仿宋简体" w:cs="方正小标宋简体"/>
          <w:sz w:val="32"/>
          <w:szCs w:val="32"/>
        </w:rPr>
      </w:pPr>
      <w:r>
        <w:rPr>
          <w:rFonts w:hint="eastAsia" w:ascii="方正仿宋简体" w:hAnsi="仿宋" w:eastAsia="方正仿宋简体" w:cs="方正小标宋简体"/>
          <w:sz w:val="32"/>
          <w:szCs w:val="32"/>
        </w:rPr>
        <w:t>学校前期已通过招标程序，引入“喀斯玛商城”（</w:t>
      </w:r>
      <w:r>
        <w:fldChar w:fldCharType="begin"/>
      </w:r>
      <w:r>
        <w:instrText xml:space="preserve"> HYPERLINK "https://www.casmart.com.cn" </w:instrText>
      </w:r>
      <w:r>
        <w:fldChar w:fldCharType="separate"/>
      </w:r>
      <w:r>
        <w:rPr>
          <w:rStyle w:val="5"/>
          <w:rFonts w:hint="eastAsia" w:ascii="方正仿宋简体" w:hAnsi="仿宋" w:eastAsia="方正仿宋简体" w:cs="方正小标宋简体"/>
          <w:sz w:val="32"/>
          <w:szCs w:val="32"/>
        </w:rPr>
        <w:t>https://www.casmart.com.cn</w:t>
      </w:r>
      <w:r>
        <w:rPr>
          <w:rStyle w:val="5"/>
          <w:rFonts w:hint="eastAsia" w:ascii="方正仿宋简体" w:hAnsi="仿宋" w:eastAsia="方正仿宋简体" w:cs="方正小标宋简体"/>
          <w:sz w:val="32"/>
          <w:szCs w:val="32"/>
        </w:rPr>
        <w:fldChar w:fldCharType="end"/>
      </w:r>
      <w:r>
        <w:rPr>
          <w:rFonts w:hint="eastAsia" w:ascii="方正仿宋简体" w:hAnsi="仿宋" w:eastAsia="方正仿宋简体" w:cs="方正小标宋简体"/>
          <w:sz w:val="32"/>
          <w:szCs w:val="32"/>
        </w:rPr>
        <w:t>）作为科研试剂耗材线上采购平台。原则上要求所有科研试剂耗材均通过线上平台采购，实行采购人线上下单、审核、验货、统一结算的流程。线下采购仅作为线上平台无法满足采购需求时的补充方式。</w:t>
      </w:r>
    </w:p>
    <w:p>
      <w:pPr>
        <w:spacing w:line="560" w:lineRule="exact"/>
        <w:ind w:firstLine="660"/>
        <w:rPr>
          <w:rFonts w:ascii="黑体" w:hAnsi="黑体" w:eastAsia="黑体" w:cs="方正小标宋简体"/>
          <w:sz w:val="32"/>
          <w:szCs w:val="32"/>
        </w:rPr>
      </w:pPr>
      <w:r>
        <w:rPr>
          <w:rFonts w:hint="eastAsia" w:ascii="黑体" w:hAnsi="黑体" w:eastAsia="黑体" w:cs="方正小标宋简体"/>
          <w:sz w:val="32"/>
          <w:szCs w:val="32"/>
        </w:rPr>
        <w:t>二、工作安排与说明</w:t>
      </w:r>
    </w:p>
    <w:p>
      <w:pPr>
        <w:spacing w:line="560" w:lineRule="exact"/>
        <w:ind w:firstLine="640" w:firstLineChars="200"/>
        <w:rPr>
          <w:rFonts w:ascii="方正仿宋简体" w:hAnsi="仿宋" w:eastAsia="方正仿宋简体"/>
          <w:sz w:val="32"/>
          <w:szCs w:val="32"/>
        </w:rPr>
      </w:pPr>
      <w:r>
        <w:rPr>
          <w:rFonts w:hint="eastAsia" w:ascii="方正仿宋简体" w:hAnsi="仿宋" w:eastAsia="方正仿宋简体" w:cs="宋体"/>
          <w:kern w:val="0"/>
          <w:sz w:val="32"/>
          <w:szCs w:val="32"/>
        </w:rPr>
        <w:t xml:space="preserve">1. </w:t>
      </w:r>
      <w:r>
        <w:rPr>
          <w:rFonts w:hint="eastAsia" w:ascii="方正仿宋简体" w:hAnsi="仿宋" w:eastAsia="方正仿宋简体"/>
          <w:b/>
          <w:sz w:val="32"/>
          <w:szCs w:val="32"/>
        </w:rPr>
        <w:t>2020年8月30日前</w:t>
      </w:r>
      <w:r>
        <w:rPr>
          <w:rFonts w:hint="eastAsia" w:ascii="方正仿宋简体" w:hAnsi="仿宋" w:eastAsia="方正仿宋简体"/>
          <w:sz w:val="32"/>
          <w:szCs w:val="32"/>
        </w:rPr>
        <w:t>，完成主账号信息收集及推荐供应商等准备工作</w:t>
      </w:r>
      <w:r>
        <w:rPr>
          <w:rFonts w:hint="eastAsia" w:ascii="方正仿宋简体" w:hAnsi="仿宋" w:eastAsia="方正仿宋简体" w:cs="宋体"/>
          <w:kern w:val="0"/>
          <w:sz w:val="32"/>
          <w:szCs w:val="32"/>
        </w:rPr>
        <w:t>；</w:t>
      </w:r>
      <w:r>
        <w:rPr>
          <w:rFonts w:hint="eastAsia" w:ascii="方正仿宋简体" w:hAnsi="仿宋" w:eastAsia="方正仿宋简体"/>
          <w:b/>
          <w:sz w:val="32"/>
          <w:szCs w:val="32"/>
        </w:rPr>
        <w:t>2020年9月1日-30日</w:t>
      </w:r>
      <w:r>
        <w:rPr>
          <w:rFonts w:hint="eastAsia" w:ascii="方正仿宋简体" w:hAnsi="仿宋" w:eastAsia="方正仿宋简体"/>
          <w:sz w:val="32"/>
          <w:szCs w:val="32"/>
        </w:rPr>
        <w:t>，开通采购主账号，进行采购业务培训，开展线上平台采购试运行；</w:t>
      </w:r>
      <w:r>
        <w:rPr>
          <w:rFonts w:hint="eastAsia" w:ascii="方正仿宋简体" w:hAnsi="仿宋" w:eastAsia="方正仿宋简体"/>
          <w:b/>
          <w:sz w:val="32"/>
          <w:szCs w:val="32"/>
        </w:rPr>
        <w:t>2020年10月1日起</w:t>
      </w:r>
      <w:r>
        <w:rPr>
          <w:rFonts w:hint="eastAsia" w:ascii="方正仿宋简体" w:hAnsi="仿宋" w:eastAsia="方正仿宋简体"/>
          <w:sz w:val="32"/>
          <w:szCs w:val="32"/>
        </w:rPr>
        <w:t>，正式使用线上平台统一采购</w:t>
      </w:r>
      <w:r>
        <w:rPr>
          <w:rFonts w:hint="eastAsia" w:ascii="方正仿宋简体" w:hAnsi="仿宋" w:eastAsia="方正仿宋简体"/>
          <w:b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方正仿宋简体" w:hAnsi="仿宋" w:eastAsia="方正仿宋简体" w:cs="宋体"/>
          <w:kern w:val="0"/>
          <w:sz w:val="32"/>
          <w:szCs w:val="32"/>
        </w:rPr>
      </w:pPr>
      <w:r>
        <w:rPr>
          <w:rFonts w:hint="eastAsia" w:ascii="方正仿宋简体" w:hAnsi="仿宋" w:eastAsia="方正仿宋简体" w:cs="宋体"/>
          <w:kern w:val="0"/>
          <w:sz w:val="32"/>
          <w:szCs w:val="32"/>
        </w:rPr>
        <w:t>2. 在正式运行之前的采购及票据报销（</w:t>
      </w:r>
      <w:r>
        <w:rPr>
          <w:rFonts w:hint="eastAsia" w:ascii="方正仿宋简体" w:hAnsi="仿宋" w:eastAsia="方正仿宋简体" w:cs="宋体"/>
          <w:b/>
          <w:kern w:val="0"/>
          <w:sz w:val="32"/>
          <w:szCs w:val="32"/>
        </w:rPr>
        <w:t>发票开票时间截至2020年9月30日</w:t>
      </w:r>
      <w:r>
        <w:rPr>
          <w:rFonts w:hint="eastAsia" w:ascii="方正仿宋简体" w:hAnsi="仿宋" w:eastAsia="方正仿宋简体" w:cs="宋体"/>
          <w:kern w:val="0"/>
          <w:sz w:val="32"/>
          <w:szCs w:val="32"/>
        </w:rPr>
        <w:t>），按照学校现行方式处理。正式运行后，严格按照新的科研试剂耗材采购管理办法执行。</w:t>
      </w:r>
    </w:p>
    <w:p>
      <w:pPr>
        <w:spacing w:line="560" w:lineRule="exact"/>
        <w:ind w:firstLine="660"/>
        <w:rPr>
          <w:rFonts w:ascii="黑体" w:hAnsi="黑体" w:eastAsia="黑体" w:cs="方正小标宋简体"/>
          <w:sz w:val="32"/>
          <w:szCs w:val="32"/>
        </w:rPr>
      </w:pPr>
      <w:r>
        <w:rPr>
          <w:rFonts w:hint="eastAsia" w:ascii="黑体" w:hAnsi="黑体" w:eastAsia="黑体" w:cs="方正小标宋简体"/>
          <w:sz w:val="32"/>
          <w:szCs w:val="32"/>
        </w:rPr>
        <w:t>三、线上平台主账号和推荐供应商等信息收集</w:t>
      </w:r>
    </w:p>
    <w:p>
      <w:pPr>
        <w:spacing w:line="560" w:lineRule="exact"/>
        <w:ind w:firstLine="660"/>
        <w:rPr>
          <w:rFonts w:hint="eastAsia" w:ascii="方正仿宋简体" w:hAnsi="仿宋" w:eastAsia="方正仿宋简体" w:cs="方正小标宋简体"/>
          <w:sz w:val="32"/>
          <w:szCs w:val="32"/>
          <w:lang w:eastAsia="zh-CN"/>
        </w:rPr>
      </w:pPr>
      <w:r>
        <w:rPr>
          <w:rFonts w:hint="eastAsia" w:ascii="方正仿宋简体" w:hAnsi="仿宋" w:eastAsia="方正仿宋简体" w:cs="方正小标宋简体"/>
          <w:sz w:val="32"/>
          <w:szCs w:val="32"/>
          <w:lang w:eastAsia="zh-CN"/>
        </w:rPr>
        <w:t>按学校要求，</w:t>
      </w:r>
      <w:r>
        <w:rPr>
          <w:rFonts w:hint="eastAsia" w:ascii="方正仿宋简体" w:hAnsi="仿宋" w:eastAsia="方正仿宋简体" w:cs="方正小标宋简体"/>
          <w:b/>
          <w:bCs/>
          <w:sz w:val="32"/>
          <w:szCs w:val="32"/>
          <w:lang w:eastAsia="zh-CN"/>
        </w:rPr>
        <w:t>请承担有学校归口项目（需从学校财务处报账）负责人填写“科研试剂耗材采购平台主账户信息登记表”（附件</w:t>
      </w:r>
      <w:r>
        <w:rPr>
          <w:rFonts w:hint="eastAsia" w:ascii="方正仿宋简体" w:hAnsi="仿宋" w:eastAsia="方正仿宋简体" w:cs="方正小标宋简体"/>
          <w:b/>
          <w:bCs/>
          <w:sz w:val="32"/>
          <w:szCs w:val="32"/>
          <w:lang w:val="en-US" w:eastAsia="zh-CN"/>
        </w:rPr>
        <w:t>1</w:t>
      </w:r>
      <w:r>
        <w:rPr>
          <w:rFonts w:hint="eastAsia" w:ascii="方正仿宋简体" w:hAnsi="仿宋" w:eastAsia="方正仿宋简体" w:cs="方正小标宋简体"/>
          <w:b/>
          <w:bCs/>
          <w:sz w:val="32"/>
          <w:szCs w:val="32"/>
          <w:lang w:eastAsia="zh-CN"/>
        </w:rPr>
        <w:t>），学校将统一开通账号，具体人员名单请查看“学校归口项目一览表”（附件</w:t>
      </w:r>
      <w:r>
        <w:rPr>
          <w:rFonts w:hint="eastAsia" w:ascii="方正仿宋简体" w:hAnsi="仿宋" w:eastAsia="方正仿宋简体" w:cs="方正小标宋简体"/>
          <w:b/>
          <w:bCs/>
          <w:sz w:val="32"/>
          <w:szCs w:val="32"/>
          <w:lang w:val="en-US" w:eastAsia="zh-CN"/>
        </w:rPr>
        <w:t>4）</w:t>
      </w:r>
      <w:r>
        <w:rPr>
          <w:rFonts w:hint="eastAsia" w:ascii="方正仿宋简体" w:hAnsi="仿宋" w:eastAsia="方正仿宋简体" w:cs="方正小标宋简体"/>
          <w:sz w:val="32"/>
          <w:szCs w:val="32"/>
          <w:lang w:eastAsia="zh-CN"/>
        </w:rPr>
        <w:t>。同时征集</w:t>
      </w:r>
      <w:r>
        <w:rPr>
          <w:rFonts w:hint="eastAsia" w:ascii="方正仿宋简体" w:hAnsi="仿宋" w:eastAsia="方正仿宋简体" w:cs="方正小标宋简体"/>
          <w:sz w:val="32"/>
          <w:szCs w:val="32"/>
        </w:rPr>
        <w:t>各课题组结合现有采购情况，根据“优质低价”的原则，对长期合作、能提供特殊试剂耗材的优质供应商</w:t>
      </w:r>
      <w:r>
        <w:rPr>
          <w:rFonts w:hint="eastAsia" w:ascii="方正仿宋简体" w:hAnsi="仿宋" w:eastAsia="方正仿宋简体" w:cs="方正小标宋简体"/>
          <w:sz w:val="32"/>
          <w:szCs w:val="32"/>
          <w:lang w:eastAsia="zh-CN"/>
        </w:rPr>
        <w:t>及需求试剂（附件</w:t>
      </w:r>
      <w:r>
        <w:rPr>
          <w:rFonts w:hint="eastAsia" w:ascii="方正仿宋简体" w:hAnsi="仿宋" w:eastAsia="方正仿宋简体" w:cs="方正小标宋简体"/>
          <w:sz w:val="32"/>
          <w:szCs w:val="32"/>
          <w:lang w:val="en-US" w:eastAsia="zh-CN"/>
        </w:rPr>
        <w:t>2、附件3</w:t>
      </w:r>
      <w:r>
        <w:rPr>
          <w:rFonts w:hint="eastAsia" w:ascii="方正仿宋简体" w:hAnsi="仿宋" w:eastAsia="方正仿宋简体" w:cs="方正小标宋简体"/>
          <w:sz w:val="32"/>
          <w:szCs w:val="32"/>
          <w:lang w:eastAsia="zh-CN"/>
        </w:rPr>
        <w:t>），填写时</w:t>
      </w:r>
      <w:r>
        <w:rPr>
          <w:rFonts w:hint="eastAsia" w:ascii="方正仿宋简体" w:hAnsi="仿宋" w:eastAsia="方正仿宋简体" w:cs="方正小标宋简体"/>
          <w:sz w:val="32"/>
          <w:szCs w:val="32"/>
        </w:rPr>
        <w:t>请认真查看“填表说明”</w:t>
      </w:r>
      <w:r>
        <w:rPr>
          <w:rFonts w:hint="eastAsia" w:ascii="方正仿宋简体" w:hAnsi="仿宋" w:eastAsia="方正仿宋简体" w:cs="方正小标宋简体"/>
          <w:sz w:val="32"/>
          <w:szCs w:val="32"/>
          <w:lang w:eastAsia="zh-CN"/>
        </w:rPr>
        <w:t>。</w:t>
      </w:r>
    </w:p>
    <w:p>
      <w:pPr>
        <w:spacing w:line="560" w:lineRule="exact"/>
        <w:ind w:firstLine="660"/>
        <w:rPr>
          <w:rFonts w:ascii="黑体" w:hAnsi="黑体" w:eastAsia="黑体" w:cs="方正小标宋简体"/>
          <w:sz w:val="32"/>
          <w:szCs w:val="32"/>
        </w:rPr>
      </w:pPr>
      <w:r>
        <w:rPr>
          <w:rFonts w:hint="eastAsia" w:ascii="黑体" w:hAnsi="黑体" w:eastAsia="黑体" w:cs="方正小标宋简体"/>
          <w:sz w:val="32"/>
          <w:szCs w:val="32"/>
        </w:rPr>
        <w:t>四、</w:t>
      </w:r>
      <w:r>
        <w:rPr>
          <w:rFonts w:hint="eastAsia" w:ascii="黑体" w:hAnsi="黑体" w:eastAsia="黑体"/>
          <w:sz w:val="32"/>
          <w:szCs w:val="32"/>
        </w:rPr>
        <w:t>材料报送方式及联系人</w:t>
      </w:r>
    </w:p>
    <w:p>
      <w:pPr>
        <w:spacing w:line="560" w:lineRule="exact"/>
        <w:ind w:firstLine="640" w:firstLineChars="200"/>
        <w:rPr>
          <w:rFonts w:ascii="方正仿宋简体" w:hAnsi="仿宋" w:eastAsia="方正仿宋简体" w:cs="方正小标宋简体"/>
          <w:sz w:val="32"/>
          <w:szCs w:val="32"/>
        </w:rPr>
      </w:pPr>
      <w:r>
        <w:rPr>
          <w:rFonts w:hint="eastAsia" w:ascii="方正仿宋简体" w:hAnsi="仿宋" w:eastAsia="方正仿宋简体"/>
          <w:sz w:val="32"/>
          <w:szCs w:val="32"/>
          <w:lang w:eastAsia="zh-CN"/>
        </w:rPr>
        <w:t>请各项目负责人将“登记表”（附件</w:t>
      </w:r>
      <w:r>
        <w:rPr>
          <w:rFonts w:hint="eastAsia" w:ascii="方正仿宋简体" w:hAnsi="仿宋" w:eastAsia="方正仿宋简体"/>
          <w:sz w:val="32"/>
          <w:szCs w:val="32"/>
          <w:lang w:val="en-US" w:eastAsia="zh-CN"/>
        </w:rPr>
        <w:t>1</w:t>
      </w:r>
      <w:r>
        <w:rPr>
          <w:rFonts w:hint="eastAsia" w:ascii="方正仿宋简体" w:hAnsi="仿宋" w:eastAsia="方正仿宋简体"/>
          <w:sz w:val="32"/>
          <w:szCs w:val="32"/>
          <w:lang w:eastAsia="zh-CN"/>
        </w:rPr>
        <w:t>）和有需求的供应商及试剂（附件</w:t>
      </w:r>
      <w:r>
        <w:rPr>
          <w:rFonts w:hint="eastAsia" w:ascii="方正仿宋简体" w:hAnsi="仿宋" w:eastAsia="方正仿宋简体"/>
          <w:sz w:val="32"/>
          <w:szCs w:val="32"/>
          <w:lang w:val="en-US" w:eastAsia="zh-CN"/>
        </w:rPr>
        <w:t>2、附件3</w:t>
      </w:r>
      <w:r>
        <w:rPr>
          <w:rFonts w:hint="eastAsia" w:ascii="方正仿宋简体" w:hAnsi="仿宋" w:eastAsia="方正仿宋简体"/>
          <w:sz w:val="32"/>
          <w:szCs w:val="32"/>
          <w:lang w:eastAsia="zh-CN"/>
        </w:rPr>
        <w:t>）</w:t>
      </w:r>
      <w:r>
        <w:rPr>
          <w:rFonts w:hint="eastAsia" w:ascii="方正仿宋简体" w:hAnsi="仿宋" w:eastAsia="方正仿宋简体"/>
          <w:b/>
          <w:sz w:val="32"/>
          <w:szCs w:val="32"/>
        </w:rPr>
        <w:t>于2020年8月</w:t>
      </w:r>
      <w:r>
        <w:rPr>
          <w:rFonts w:hint="eastAsia" w:ascii="方正仿宋简体" w:hAnsi="仿宋" w:eastAsia="方正仿宋简体"/>
          <w:b/>
          <w:sz w:val="32"/>
          <w:szCs w:val="32"/>
          <w:lang w:val="en-US" w:eastAsia="zh-CN"/>
        </w:rPr>
        <w:t>28</w:t>
      </w:r>
      <w:r>
        <w:rPr>
          <w:rFonts w:hint="eastAsia" w:ascii="方正仿宋简体" w:hAnsi="仿宋" w:eastAsia="方正仿宋简体"/>
          <w:b/>
          <w:sz w:val="32"/>
          <w:szCs w:val="32"/>
        </w:rPr>
        <w:t>日前</w:t>
      </w:r>
      <w:r>
        <w:rPr>
          <w:rFonts w:hint="eastAsia" w:ascii="方正仿宋简体" w:hAnsi="仿宋" w:eastAsia="方正仿宋简体"/>
          <w:sz w:val="32"/>
          <w:szCs w:val="32"/>
        </w:rPr>
        <w:t>，将电子版</w:t>
      </w:r>
      <w:r>
        <w:rPr>
          <w:rFonts w:hint="eastAsia" w:ascii="方正仿宋简体" w:hAnsi="仿宋" w:eastAsia="方正仿宋简体"/>
          <w:sz w:val="32"/>
          <w:szCs w:val="32"/>
          <w:lang w:eastAsia="zh-CN"/>
        </w:rPr>
        <w:t>发送至医院科研部邮箱</w:t>
      </w:r>
      <w:r>
        <w:rPr>
          <w:rFonts w:hint="eastAsia" w:ascii="方正仿宋简体" w:hAnsi="仿宋" w:eastAsia="方正仿宋简体"/>
          <w:sz w:val="32"/>
          <w:szCs w:val="32"/>
          <w:lang w:val="en-US" w:eastAsia="zh-CN"/>
        </w:rPr>
        <w:t>lykyk3160823@126.com，医院将统一进行报送</w:t>
      </w:r>
      <w:r>
        <w:rPr>
          <w:rFonts w:hint="eastAsia" w:ascii="方正仿宋简体" w:hAnsi="仿宋" w:eastAsia="方正仿宋简体" w:cs="方正小标宋简体"/>
          <w:sz w:val="32"/>
          <w:szCs w:val="32"/>
        </w:rPr>
        <w:t>。学校科技处及平台技术支持联系人信息如下：</w:t>
      </w:r>
    </w:p>
    <w:p>
      <w:pPr>
        <w:spacing w:line="560" w:lineRule="exact"/>
        <w:ind w:firstLine="640" w:firstLineChars="200"/>
        <w:rPr>
          <w:rFonts w:hint="default" w:ascii="方正仿宋简体" w:hAnsi="仿宋" w:eastAsia="方正仿宋简体"/>
          <w:sz w:val="32"/>
          <w:szCs w:val="32"/>
          <w:lang w:val="en-US" w:eastAsia="zh-CN"/>
        </w:rPr>
      </w:pPr>
      <w:r>
        <w:rPr>
          <w:rFonts w:hint="eastAsia" w:ascii="方正仿宋简体" w:hAnsi="仿宋" w:eastAsia="方正仿宋简体"/>
          <w:kern w:val="10"/>
          <w:sz w:val="32"/>
          <w:szCs w:val="32"/>
        </w:rPr>
        <w:t>学</w:t>
      </w:r>
      <w:r>
        <w:rPr>
          <w:rFonts w:hint="eastAsia" w:ascii="方正仿宋简体" w:hAnsi="仿宋" w:eastAsia="方正仿宋简体"/>
          <w:spacing w:val="38"/>
          <w:kern w:val="10"/>
          <w:sz w:val="32"/>
          <w:szCs w:val="32"/>
        </w:rPr>
        <w:t>校科技处</w:t>
      </w:r>
      <w:r>
        <w:rPr>
          <w:rFonts w:hint="eastAsia" w:ascii="方正仿宋简体" w:hAnsi="仿宋" w:eastAsia="方正仿宋简体"/>
          <w:sz w:val="32"/>
          <w:szCs w:val="32"/>
        </w:rPr>
        <w:t>：</w:t>
      </w:r>
      <w:r>
        <w:rPr>
          <w:rFonts w:hint="eastAsia" w:ascii="方正仿宋简体" w:hAnsi="仿宋" w:eastAsia="方正仿宋简体"/>
          <w:sz w:val="32"/>
          <w:szCs w:val="32"/>
          <w:lang w:eastAsia="zh-CN"/>
        </w:rPr>
        <w:t>科研部</w:t>
      </w:r>
      <w:r>
        <w:rPr>
          <w:rFonts w:hint="eastAsia" w:ascii="方正仿宋简体" w:hAnsi="仿宋" w:eastAsia="方正仿宋简体"/>
          <w:sz w:val="32"/>
          <w:szCs w:val="32"/>
          <w:lang w:val="en-US" w:eastAsia="zh-CN"/>
        </w:rPr>
        <w:t xml:space="preserve"> 0830-3160823</w:t>
      </w:r>
    </w:p>
    <w:p>
      <w:pPr>
        <w:spacing w:line="560" w:lineRule="exact"/>
        <w:ind w:firstLine="640" w:firstLineChars="200"/>
        <w:rPr>
          <w:rFonts w:ascii="方正仿宋简体" w:hAnsi="仿宋" w:eastAsia="方正仿宋简体" w:cs="方正小标宋简体"/>
          <w:sz w:val="32"/>
          <w:szCs w:val="32"/>
        </w:rPr>
      </w:pPr>
      <w:r>
        <w:rPr>
          <w:rFonts w:hint="eastAsia" w:ascii="方正仿宋简体" w:hAnsi="仿宋" w:eastAsia="方正仿宋简体"/>
          <w:sz w:val="32"/>
          <w:szCs w:val="32"/>
        </w:rPr>
        <w:t>平台技术支持：郭若杉 15901403016</w:t>
      </w:r>
    </w:p>
    <w:p>
      <w:pPr>
        <w:spacing w:line="560" w:lineRule="exact"/>
        <w:ind w:firstLine="660"/>
        <w:rPr>
          <w:rFonts w:ascii="方正仿宋简体" w:hAnsi="仿宋" w:eastAsia="方正仿宋简体" w:cs="方正小标宋简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方正仿宋简体" w:hAnsi="仿宋" w:eastAsia="方正仿宋简体" w:cs="方正小标宋简体"/>
          <w:sz w:val="32"/>
          <w:szCs w:val="32"/>
        </w:rPr>
      </w:pPr>
      <w:r>
        <w:rPr>
          <w:rFonts w:hint="eastAsia" w:ascii="方正仿宋简体" w:hAnsi="楷体" w:eastAsia="方正仿宋简体" w:cs="方正小标宋简体"/>
          <w:sz w:val="32"/>
          <w:szCs w:val="32"/>
        </w:rPr>
        <w:t>附件：1. 科研试剂耗材采购平台主账户信息登记表</w:t>
      </w:r>
    </w:p>
    <w:p>
      <w:pPr>
        <w:spacing w:line="560" w:lineRule="exact"/>
        <w:ind w:firstLine="1616" w:firstLineChars="505"/>
        <w:rPr>
          <w:rFonts w:ascii="方正仿宋简体" w:hAnsi="仿宋" w:eastAsia="方正仿宋简体" w:cs="方正小标宋简体"/>
          <w:sz w:val="32"/>
          <w:szCs w:val="32"/>
        </w:rPr>
      </w:pPr>
      <w:r>
        <w:rPr>
          <w:rFonts w:hint="eastAsia" w:ascii="方正仿宋简体" w:hAnsi="楷体" w:eastAsia="方正仿宋简体" w:cs="方正小标宋简体"/>
          <w:sz w:val="32"/>
          <w:szCs w:val="32"/>
        </w:rPr>
        <w:t>2. 科研试剂耗材供应商推荐表</w:t>
      </w:r>
    </w:p>
    <w:p>
      <w:pPr>
        <w:spacing w:line="560" w:lineRule="exact"/>
        <w:ind w:firstLine="1616" w:firstLineChars="505"/>
        <w:rPr>
          <w:rFonts w:hint="eastAsia" w:ascii="方正仿宋简体" w:hAnsi="楷体" w:eastAsia="方正仿宋简体" w:cs="方正小标宋简体"/>
          <w:sz w:val="32"/>
          <w:szCs w:val="32"/>
        </w:rPr>
      </w:pPr>
      <w:r>
        <w:rPr>
          <w:rFonts w:hint="eastAsia" w:ascii="方正仿宋简体" w:hAnsi="楷体" w:eastAsia="方正仿宋简体" w:cs="方正小标宋简体"/>
          <w:sz w:val="32"/>
          <w:szCs w:val="32"/>
        </w:rPr>
        <w:t>3. 课题组科研试剂耗材需求表</w:t>
      </w:r>
      <w:bookmarkStart w:id="0" w:name="_GoBack"/>
      <w:bookmarkEnd w:id="0"/>
    </w:p>
    <w:p>
      <w:pPr>
        <w:spacing w:line="560" w:lineRule="exact"/>
        <w:ind w:firstLine="1616" w:firstLineChars="505"/>
        <w:rPr>
          <w:rFonts w:hint="eastAsia" w:ascii="方正仿宋简体" w:hAnsi="楷体" w:eastAsia="方正仿宋简体" w:cs="方正小标宋简体"/>
          <w:sz w:val="32"/>
          <w:szCs w:val="32"/>
        </w:rPr>
      </w:pPr>
      <w:r>
        <w:rPr>
          <w:rFonts w:hint="eastAsia" w:ascii="方正仿宋简体" w:hAnsi="楷体" w:eastAsia="方正仿宋简体" w:cs="方正小标宋简体"/>
          <w:sz w:val="32"/>
          <w:szCs w:val="32"/>
          <w:lang w:val="en-US" w:eastAsia="zh-CN"/>
        </w:rPr>
        <w:t xml:space="preserve">4. </w:t>
      </w:r>
      <w:r>
        <w:rPr>
          <w:rFonts w:hint="eastAsia" w:ascii="方正仿宋简体" w:hAnsi="楷体" w:eastAsia="方正仿宋简体" w:cs="方正小标宋简体"/>
          <w:sz w:val="32"/>
          <w:szCs w:val="32"/>
          <w:lang w:eastAsia="zh-CN"/>
        </w:rPr>
        <w:t>学校归口项目一览表</w:t>
      </w:r>
    </w:p>
    <w:p>
      <w:pPr>
        <w:spacing w:line="560" w:lineRule="exact"/>
        <w:jc w:val="right"/>
        <w:rPr>
          <w:rFonts w:hint="eastAsia" w:ascii="方正仿宋简体" w:hAnsi="仿宋" w:eastAsia="方正仿宋简体" w:cs="方正小标宋简体"/>
          <w:sz w:val="32"/>
          <w:szCs w:val="32"/>
          <w:lang w:eastAsia="zh-CN"/>
        </w:rPr>
      </w:pPr>
      <w:r>
        <w:rPr>
          <w:rFonts w:hint="eastAsia" w:ascii="方正仿宋简体" w:hAnsi="仿宋" w:eastAsia="方正仿宋简体" w:cs="方正小标宋简体"/>
          <w:sz w:val="32"/>
          <w:szCs w:val="32"/>
          <w:lang w:eastAsia="zh-CN"/>
        </w:rPr>
        <w:t>西南医科大学附属中医医院科研部</w:t>
      </w:r>
    </w:p>
    <w:p>
      <w:pPr>
        <w:spacing w:line="560" w:lineRule="exact"/>
        <w:ind w:firstLine="5440" w:firstLineChars="1700"/>
        <w:jc w:val="left"/>
        <w:rPr>
          <w:rFonts w:ascii="方正仿宋简体" w:hAnsi="仿宋" w:eastAsia="方正仿宋简体" w:cs="方正小标宋简体"/>
          <w:sz w:val="32"/>
          <w:szCs w:val="32"/>
        </w:rPr>
      </w:pPr>
      <w:r>
        <w:rPr>
          <w:rFonts w:hint="eastAsia" w:ascii="方正仿宋简体" w:hAnsi="仿宋" w:eastAsia="方正仿宋简体" w:cs="方正小标宋简体"/>
          <w:sz w:val="32"/>
          <w:szCs w:val="32"/>
        </w:rPr>
        <w:t>2020年8月1</w:t>
      </w:r>
      <w:r>
        <w:rPr>
          <w:rFonts w:hint="eastAsia" w:ascii="方正仿宋简体" w:hAnsi="仿宋" w:eastAsia="方正仿宋简体" w:cs="方正小标宋简体"/>
          <w:sz w:val="32"/>
          <w:szCs w:val="32"/>
          <w:lang w:val="en-US" w:eastAsia="zh-CN"/>
        </w:rPr>
        <w:t>9</w:t>
      </w:r>
      <w:r>
        <w:rPr>
          <w:rFonts w:hint="eastAsia" w:ascii="方正仿宋简体" w:hAnsi="仿宋" w:eastAsia="方正仿宋简体" w:cs="方正小标宋简体"/>
          <w:sz w:val="32"/>
          <w:szCs w:val="32"/>
        </w:rPr>
        <w:t>日</w:t>
      </w:r>
    </w:p>
    <w:p/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93437335"/>
      <w:docPartObj>
        <w:docPartGallery w:val="autotext"/>
      </w:docPartObj>
    </w:sdtPr>
    <w:sdtEndPr>
      <w:rPr>
        <w:rFonts w:hint="eastAsia" w:ascii="方正仿宋简体" w:eastAsia="方正仿宋简体"/>
      </w:rPr>
    </w:sdtEndPr>
    <w:sdtContent>
      <w:p>
        <w:pPr>
          <w:pStyle w:val="2"/>
          <w:jc w:val="center"/>
          <w:rPr>
            <w:rFonts w:ascii="方正仿宋简体" w:eastAsia="方正仿宋简体"/>
          </w:rPr>
        </w:pPr>
        <w:r>
          <w:rPr>
            <w:rFonts w:hint="eastAsia" w:ascii="方正仿宋简体" w:eastAsia="方正仿宋简体"/>
          </w:rPr>
          <w:fldChar w:fldCharType="begin"/>
        </w:r>
        <w:r>
          <w:rPr>
            <w:rFonts w:hint="eastAsia" w:ascii="方正仿宋简体" w:eastAsia="方正仿宋简体"/>
          </w:rPr>
          <w:instrText xml:space="preserve"> PAGE   \* MERGEFORMAT </w:instrText>
        </w:r>
        <w:r>
          <w:rPr>
            <w:rFonts w:hint="eastAsia" w:ascii="方正仿宋简体" w:eastAsia="方正仿宋简体"/>
          </w:rPr>
          <w:fldChar w:fldCharType="separate"/>
        </w:r>
        <w:r>
          <w:rPr>
            <w:rFonts w:ascii="方正仿宋简体" w:eastAsia="方正仿宋简体"/>
            <w:lang w:val="zh-CN"/>
          </w:rPr>
          <w:t>2</w:t>
        </w:r>
        <w:r>
          <w:rPr>
            <w:rFonts w:hint="eastAsia" w:ascii="方正仿宋简体" w:eastAsia="方正仿宋简体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263B7E"/>
    <w:rsid w:val="067B3CFD"/>
    <w:rsid w:val="18EE302A"/>
    <w:rsid w:val="2EC56D52"/>
    <w:rsid w:val="39C51D40"/>
    <w:rsid w:val="6C350E53"/>
    <w:rsid w:val="73AC7513"/>
    <w:rsid w:val="76263B7E"/>
    <w:rsid w:val="7F21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2020-08-18T03:31:00Z</dcterms:created>
  <dc:creator>曾伟灵</dc:creator>
  <cp:lastModifiedBy>曾伟灵</cp:lastModifiedBy>
  <dcterms:modified xsi:type="dcterms:W3CDTF">2020-08-19T03:41:51Z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