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line="21" w:lineRule="atLeast"/>
        <w:jc w:val="center"/>
        <w:rPr>
          <w:rFonts w:hint="eastAsia" w:ascii="宋体" w:hAnsi="宋体" w:eastAsia="宋体" w:cs="宋体"/>
          <w:b/>
          <w:color w:val="auto"/>
          <w:kern w:val="0"/>
          <w:sz w:val="30"/>
          <w:szCs w:val="30"/>
          <w:u w:val="none"/>
          <w:lang w:val="en-US" w:eastAsia="zh-CN" w:bidi="ar"/>
        </w:rPr>
      </w:pPr>
      <w:r>
        <w:rPr>
          <w:rFonts w:hint="eastAsia" w:ascii="宋体" w:hAnsi="宋体" w:eastAsia="宋体" w:cs="宋体"/>
          <w:b/>
          <w:color w:val="auto"/>
          <w:kern w:val="0"/>
          <w:sz w:val="30"/>
          <w:szCs w:val="30"/>
          <w:u w:val="none"/>
          <w:lang w:val="en-US" w:eastAsia="zh-CN" w:bidi="ar"/>
        </w:rPr>
        <w:t>科技部关于发布国家重点研发计划</w:t>
      </w:r>
      <w:r>
        <w:rPr>
          <w:rFonts w:hint="eastAsia" w:ascii="宋体" w:hAnsi="宋体" w:eastAsia="宋体" w:cs="宋体"/>
          <w:b/>
          <w:bCs w:val="0"/>
          <w:color w:val="auto"/>
          <w:kern w:val="0"/>
          <w:sz w:val="30"/>
          <w:szCs w:val="30"/>
          <w:u w:val="none"/>
          <w:lang w:val="en-US" w:eastAsia="zh-CN" w:bidi="ar"/>
        </w:rPr>
        <w:t>“</w:t>
      </w:r>
      <w:r>
        <w:rPr>
          <w:rFonts w:hint="eastAsia" w:asciiTheme="minorEastAsia" w:hAnsiTheme="minorEastAsia" w:eastAsiaTheme="minorEastAsia" w:cstheme="minorEastAsia"/>
          <w:b/>
          <w:bCs w:val="0"/>
          <w:sz w:val="30"/>
          <w:szCs w:val="30"/>
        </w:rPr>
        <w:t>中医药现代化研究</w:t>
      </w:r>
      <w:r>
        <w:rPr>
          <w:rFonts w:hint="eastAsia" w:ascii="宋体" w:hAnsi="宋体" w:eastAsia="宋体" w:cs="宋体"/>
          <w:b/>
          <w:bCs w:val="0"/>
          <w:color w:val="auto"/>
          <w:kern w:val="0"/>
          <w:sz w:val="30"/>
          <w:szCs w:val="30"/>
          <w:u w:val="none"/>
          <w:lang w:val="en-US" w:eastAsia="zh-CN" w:bidi="ar"/>
        </w:rPr>
        <w:t>”</w:t>
      </w:r>
      <w:r>
        <w:rPr>
          <w:rFonts w:hint="eastAsia" w:ascii="宋体" w:hAnsi="宋体" w:eastAsia="宋体" w:cs="宋体"/>
          <w:b/>
          <w:color w:val="auto"/>
          <w:kern w:val="0"/>
          <w:sz w:val="30"/>
          <w:szCs w:val="30"/>
          <w:u w:val="none"/>
          <w:lang w:val="en-US" w:eastAsia="zh-CN" w:bidi="ar"/>
        </w:rPr>
        <w:t>重点专项2019年度项目申报指南的通知</w:t>
      </w:r>
    </w:p>
    <w:p>
      <w:pPr>
        <w:rPr>
          <w:rFonts w:hint="eastAsia" w:asciiTheme="minorEastAsia" w:hAnsiTheme="minorEastAsia" w:eastAsiaTheme="minorEastAsia" w:cstheme="minorEastAsia"/>
          <w:sz w:val="28"/>
          <w:szCs w:val="36"/>
        </w:rPr>
      </w:pPr>
      <w:r>
        <w:rPr>
          <w:rFonts w:hint="eastAsia" w:asciiTheme="minorEastAsia" w:hAnsiTheme="minorEastAsia" w:cstheme="minorEastAsia"/>
          <w:sz w:val="28"/>
          <w:szCs w:val="36"/>
          <w:lang w:eastAsia="zh-CN"/>
        </w:rPr>
        <w:t>各科技人员</w:t>
      </w:r>
      <w:r>
        <w:rPr>
          <w:rFonts w:hint="eastAsia" w:asciiTheme="minorEastAsia" w:hAnsiTheme="minorEastAsia" w:eastAsiaTheme="minorEastAsia" w:cstheme="minorEastAsia"/>
          <w:sz w:val="28"/>
          <w:szCs w:val="36"/>
        </w:rPr>
        <w:t>：</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根据国务院印发的《关于深化中央财政科技计划（专项、基金等）管理改革的方案》（国发〔2014〕64号）的总体部署，按照国家重点研发计划组织管理的相关要求，现将“</w:t>
      </w:r>
      <w:r>
        <w:rPr>
          <w:rFonts w:hint="eastAsia" w:asciiTheme="minorEastAsia" w:hAnsiTheme="minorEastAsia" w:cstheme="minorEastAsia"/>
          <w:sz w:val="28"/>
          <w:szCs w:val="36"/>
          <w:lang w:eastAsia="zh-CN"/>
        </w:rPr>
        <w:t>中医药现代化研究</w:t>
      </w:r>
      <w:r>
        <w:rPr>
          <w:rFonts w:hint="eastAsia" w:asciiTheme="minorEastAsia" w:hAnsiTheme="minorEastAsia" w:eastAsiaTheme="minorEastAsia" w:cstheme="minorEastAsia"/>
          <w:sz w:val="28"/>
          <w:szCs w:val="36"/>
        </w:rPr>
        <w:t>”重点专项2019年度项目申报指南予以发布。请根据指南要求组织项目申报工作。有关事项通知如下。</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一、项目组织申报要求及评审流程</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2. 项目的组织实施应整合集成全国相关领域的优势创新团队，聚焦研发问题，强化基础研究、共性关键技术研发和典型应用示范各项任务间的统筹衔接，集中力量，联合攻关。</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3. 国家重点研发计划项目申报评审采取填写预申报书、正式申报书两步进行，具体工作流程如下：</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项目申报单位根据指南相关申报要求，通过国家科技管理信息系统填写并提交3000字左右的项目预申报书，详细说明申报项目的目标和指标，简要说明创新思路、技术路线和研究基础。从指南发布日到预申报书受理截止日不少于50天。</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——各推荐单位加强对所推荐的项目申报材料审核把关，按时将推荐项目通过国家科技管理信息系统统一报送。</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——专业机构受理项目预申报。为确保合理的竞争度，对于非定向申报的单个指南方向，若申报团队数量不多于拟支持的项目数量，该指南方向不启动后续项目评审立项程序，择期重新研究发布指南。</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——申报单位在接到专业机构关于进入答辩评审的通知后，通过国家科技管理信息系统填写并提交项目正式申报书。正式申报书受理时间为30天。</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专业机构对进入答辩评审的项目申报书进行形式审查，并组织答辩评审。申报项目的负责人通过网络视频进行报告答辩。根据专家评议情况择优立项。对于支持1~2项的指南方向，原则上只支持1项，如答辩评审结果前两位的申报项目评价相近，且技术路线明显不同，可同时立项支持，并建立动态调整机制，结合过程管理开展中期评估，根据评估结果确定后续支持方式。</w:t>
      </w:r>
    </w:p>
    <w:p>
      <w:pPr>
        <w:rPr>
          <w:rFonts w:hint="eastAsia" w:asciiTheme="minorEastAsia" w:hAnsiTheme="minorEastAsia" w:eastAsiaTheme="minorEastAsia" w:cstheme="minorEastAsia"/>
          <w:sz w:val="28"/>
          <w:szCs w:val="36"/>
        </w:rPr>
      </w:pPr>
      <w:r>
        <w:rPr>
          <w:rFonts w:hint="eastAsia" w:asciiTheme="minorEastAsia" w:hAnsiTheme="minorEastAsia" w:cstheme="minorEastAsia"/>
          <w:sz w:val="28"/>
          <w:szCs w:val="36"/>
          <w:lang w:eastAsia="zh-CN"/>
        </w:rPr>
        <w:t>二</w:t>
      </w:r>
      <w:r>
        <w:rPr>
          <w:rFonts w:hint="eastAsia" w:asciiTheme="minorEastAsia" w:hAnsiTheme="minorEastAsia" w:eastAsiaTheme="minorEastAsia" w:cstheme="minorEastAsia"/>
          <w:sz w:val="28"/>
          <w:szCs w:val="36"/>
        </w:rPr>
        <w:t>、申请资格要求</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1. 项目牵头申报单位和项目参与单位应为中国大陆境内注册的科研院所、高等学校和企业等，具有独立法人资格，注册时间为2018年6月30日前，有较强的科技研发能力和条件，运行管理规范。国家机关不得牵头或参与申报。</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项目牵头申报单位、项目参与单位以及项目团队成员诚信状况良好，无在惩戒执行期内的科研严重失信行为记录和相关社会领域信用“黑名单”记录。</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申报单位同一个项目只能通过单个推荐单位申报，不得多头申报和重复申报。</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2. 项目（课题）负责人须具有高级职称或博士学位，1959年1月1日以后出生，每年用于项目的工作时间不得少于6个月。</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3. 项目（课题）负责人原则上应为该项目（课题）主体研究思路的提出者和实际主持研究的科技人员。中央和地方各级国家机关的公务人员（包括行使科技计划管理职能的其他人员）不得申报项目（课题）。</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4. 项目（课题）负责人限申报1个项目（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课题）。国家重点研发计划重点专项的在研项目（不含任务或课题）负责人也不得参与申报项目（课题）。</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项目（课题）负责人、项目骨干的申报项目（课题）和改革前计划、国家科技重大专项、国家重点研发计划在研项目（课题）总数不得超过2个；改革前计划、国家科技重大专项、国家重点研发计划的在研项目（含任务或课题）负责人不得因申报国家重点研发计划重点专项项目（课题）而退出目前承担的项目（含任务或课题）；国家重点研发计划的在研项目（含任务或课题）负责人和项目骨干退出项目研发团队后，在原项目执行期内原则上不得牵头或参与申报新的国家重点研发计划项目。</w:t>
      </w:r>
    </w:p>
    <w:p>
      <w:pPr>
        <w:ind w:firstLine="568"/>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计划任务书执行期（包括延期后的执行期）到2019年12月31日之前的在研项目（含任务或课题）不在限项范围内。</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w:t>
      </w:r>
      <w:r>
        <w:rPr>
          <w:rFonts w:hint="eastAsia" w:asciiTheme="minorEastAsia" w:hAnsiTheme="minorEastAsia" w:cstheme="minorEastAsia"/>
          <w:sz w:val="28"/>
          <w:szCs w:val="36"/>
          <w:lang w:val="en-US" w:eastAsia="zh-CN"/>
        </w:rPr>
        <w:t xml:space="preserve">  </w:t>
      </w:r>
      <w:r>
        <w:rPr>
          <w:rFonts w:hint="eastAsia" w:asciiTheme="minorEastAsia" w:hAnsiTheme="minorEastAsia" w:eastAsiaTheme="minorEastAsia" w:cstheme="minorEastAsia"/>
          <w:sz w:val="28"/>
          <w:szCs w:val="36"/>
        </w:rPr>
        <w:t>5. 特邀咨评委委员不得申报项目（课题）；参与重点专项实施方案或本年度项目指南编制的专家，不得申报该重点专项项目（课题）。</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6. 受聘于内地单位的外籍科学家及港、澳、台地区科学家可作为重点专项的项目（课题）负责人，全职受聘人员须由内地聘用单位提供全职聘用的有效材料，非全职受聘人员须由双方单位同时提供聘用的有效材料，并随纸质项目预申报书一并报送。</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7. 申报项目受理后，原则上不得更改申报单位和负责人。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8. 项目的具体申报要求，详见各重点专项的申报指南。</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各申报单位在正式提交项目申报书前可利用国家科技管理信息系统公共服务平台查询相关科研人员承担改革前计划和国家科技重大专项、国家重点研发计划重点专项在研项目情况，避免重复申报。</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w:t>
      </w:r>
      <w:r>
        <w:rPr>
          <w:rFonts w:hint="eastAsia" w:asciiTheme="minorEastAsia" w:hAnsiTheme="minorEastAsia" w:cstheme="minorEastAsia"/>
          <w:sz w:val="28"/>
          <w:szCs w:val="36"/>
          <w:lang w:eastAsia="zh-CN"/>
        </w:rPr>
        <w:t>三</w:t>
      </w:r>
      <w:r>
        <w:rPr>
          <w:rFonts w:hint="eastAsia" w:asciiTheme="minorEastAsia" w:hAnsiTheme="minorEastAsia" w:eastAsiaTheme="minorEastAsia" w:cstheme="minorEastAsia"/>
          <w:sz w:val="28"/>
          <w:szCs w:val="36"/>
        </w:rPr>
        <w:t>、具体申报方式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1. 网上填报。</w:t>
      </w:r>
      <w:r>
        <w:rPr>
          <w:rFonts w:hint="eastAsia" w:asciiTheme="minorEastAsia" w:hAnsiTheme="minorEastAsia" w:cstheme="minorEastAsia"/>
          <w:sz w:val="28"/>
          <w:szCs w:val="36"/>
          <w:lang w:eastAsia="zh-CN"/>
        </w:rPr>
        <w:t>请有意向申报的人员联系西南医科大学附属中医医院科研部（</w:t>
      </w:r>
      <w:r>
        <w:rPr>
          <w:rFonts w:hint="eastAsia" w:asciiTheme="minorEastAsia" w:hAnsiTheme="minorEastAsia" w:cstheme="minorEastAsia"/>
          <w:sz w:val="28"/>
          <w:szCs w:val="36"/>
          <w:lang w:val="en-US" w:eastAsia="zh-CN"/>
        </w:rPr>
        <w:t>3160823</w:t>
      </w:r>
      <w:r>
        <w:rPr>
          <w:rFonts w:hint="eastAsia" w:asciiTheme="minorEastAsia" w:hAnsiTheme="minorEastAsia" w:cstheme="minorEastAsia"/>
          <w:sz w:val="28"/>
          <w:szCs w:val="36"/>
          <w:lang w:eastAsia="zh-CN"/>
        </w:rPr>
        <w:t>）进行申报账号和项目的分配，在</w:t>
      </w:r>
      <w:r>
        <w:rPr>
          <w:rFonts w:hint="eastAsia" w:asciiTheme="minorEastAsia" w:hAnsiTheme="minorEastAsia" w:eastAsiaTheme="minorEastAsia" w:cstheme="minorEastAsia"/>
          <w:sz w:val="28"/>
          <w:szCs w:val="36"/>
        </w:rPr>
        <w:t>国家科技管理信息系统公共服务平台进行网上填报。项目管理专业机构将以网上填报的申报书作为后续形式审查、项目评审的依据。预申报书格式</w:t>
      </w:r>
      <w:r>
        <w:rPr>
          <w:rFonts w:hint="eastAsia" w:asciiTheme="minorEastAsia" w:hAnsiTheme="minorEastAsia" w:cstheme="minorEastAsia"/>
          <w:sz w:val="28"/>
          <w:szCs w:val="36"/>
          <w:lang w:eastAsia="zh-CN"/>
        </w:rPr>
        <w:t>见附件</w:t>
      </w:r>
      <w:r>
        <w:rPr>
          <w:rFonts w:hint="eastAsia" w:asciiTheme="minorEastAsia" w:hAnsiTheme="minorEastAsia" w:cstheme="minorEastAsia"/>
          <w:sz w:val="28"/>
          <w:szCs w:val="36"/>
          <w:lang w:val="en-US" w:eastAsia="zh-CN"/>
        </w:rPr>
        <w:t>2</w:t>
      </w:r>
      <w:r>
        <w:rPr>
          <w:rFonts w:hint="eastAsia" w:asciiTheme="minorEastAsia" w:hAnsiTheme="minorEastAsia" w:eastAsiaTheme="minorEastAsia" w:cstheme="minorEastAsia"/>
          <w:sz w:val="28"/>
          <w:szCs w:val="36"/>
        </w:rPr>
        <w:t>。</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项目申报单位网上填报预申报书的受理时间为：2019年7月30日8:00至2019年9月2</w:t>
      </w:r>
      <w:r>
        <w:rPr>
          <w:rFonts w:hint="eastAsia" w:asciiTheme="minorEastAsia" w:hAnsiTheme="minorEastAsia" w:cstheme="minorEastAsia"/>
          <w:sz w:val="28"/>
          <w:szCs w:val="36"/>
          <w:lang w:val="en-US" w:eastAsia="zh-CN"/>
        </w:rPr>
        <w:t>0</w:t>
      </w:r>
      <w:r>
        <w:rPr>
          <w:rFonts w:hint="eastAsia" w:asciiTheme="minorEastAsia" w:hAnsiTheme="minorEastAsia" w:eastAsiaTheme="minorEastAsia" w:cstheme="minorEastAsia"/>
          <w:sz w:val="28"/>
          <w:szCs w:val="36"/>
        </w:rPr>
        <w:t>日1</w:t>
      </w:r>
      <w:r>
        <w:rPr>
          <w:rFonts w:hint="eastAsia" w:asciiTheme="minorEastAsia" w:hAnsiTheme="minorEastAsia" w:cstheme="minorEastAsia"/>
          <w:sz w:val="28"/>
          <w:szCs w:val="36"/>
          <w:lang w:val="en-US" w:eastAsia="zh-CN"/>
        </w:rPr>
        <w:t>8</w:t>
      </w:r>
      <w:r>
        <w:rPr>
          <w:rFonts w:hint="eastAsia" w:asciiTheme="minorEastAsia" w:hAnsiTheme="minorEastAsia" w:eastAsiaTheme="minorEastAsia" w:cstheme="minorEastAsia"/>
          <w:sz w:val="28"/>
          <w:szCs w:val="36"/>
        </w:rPr>
        <w:t>:00。进入答辩评审环节的申报项目，</w:t>
      </w:r>
      <w:r>
        <w:rPr>
          <w:rFonts w:hint="eastAsia" w:asciiTheme="minorEastAsia" w:hAnsiTheme="minorEastAsia" w:cstheme="minorEastAsia"/>
          <w:sz w:val="28"/>
          <w:szCs w:val="36"/>
          <w:lang w:eastAsia="zh-CN"/>
        </w:rPr>
        <w:t>再</w:t>
      </w:r>
      <w:r>
        <w:rPr>
          <w:rFonts w:hint="eastAsia" w:asciiTheme="minorEastAsia" w:hAnsiTheme="minorEastAsia" w:eastAsiaTheme="minorEastAsia" w:cstheme="minorEastAsia"/>
          <w:sz w:val="28"/>
          <w:szCs w:val="36"/>
        </w:rPr>
        <w:t>按要求填报正式申报书，并通过国家科技管理信息系统提交，具体时间和有关要求另行通知。</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国家科技管理信息系统公共服务平台：</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http：//service.most.gov.cn；</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技术咨询电话：010-58882999（中继线）；</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　　技术咨询邮箱：program@istic.ac.cn。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150" w:beforeAutospacing="0" w:after="150" w:afterAutospacing="0" w:line="450" w:lineRule="atLeast"/>
        <w:ind w:left="0" w:right="0" w:firstLine="0"/>
        <w:rPr>
          <w:rFonts w:hint="eastAsia" w:ascii="宋体" w:hAnsi="宋体" w:eastAsia="宋体" w:cs="宋体"/>
          <w:b w:val="0"/>
          <w:i w:val="0"/>
          <w:caps w:val="0"/>
          <w:color w:val="333333"/>
          <w:spacing w:val="0"/>
          <w:sz w:val="26"/>
          <w:szCs w:val="26"/>
        </w:rPr>
      </w:pPr>
      <w:r>
        <w:rPr>
          <w:rFonts w:hint="eastAsia" w:asciiTheme="minorEastAsia" w:hAnsiTheme="minorEastAsia" w:cstheme="minorEastAsia"/>
          <w:sz w:val="28"/>
          <w:szCs w:val="36"/>
          <w:lang w:eastAsia="zh-CN"/>
        </w:rPr>
        <w:t>附</w:t>
      </w:r>
      <w:r>
        <w:rPr>
          <w:rFonts w:hint="eastAsia" w:asciiTheme="minorEastAsia" w:hAnsiTheme="minorEastAsia" w:eastAsiaTheme="minorEastAsia" w:cstheme="minorEastAsia"/>
          <w:sz w:val="28"/>
          <w:szCs w:val="28"/>
          <w:lang w:eastAsia="zh-CN"/>
        </w:rPr>
        <w:t>件</w:t>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b w:val="0"/>
          <w:i w:val="0"/>
          <w:caps w:val="0"/>
          <w:snapToGrid w:val="0"/>
          <w:color w:val="333333"/>
          <w:spacing w:val="0"/>
          <w:sz w:val="28"/>
          <w:szCs w:val="28"/>
          <w:bdr w:val="none" w:color="auto" w:sz="0" w:space="0"/>
          <w:shd w:val="clear" w:fill="FFFFFF"/>
        </w:rPr>
        <w:t>“中医药现代化研究”重点专项2019年度项目申报指南</w:t>
      </w:r>
    </w:p>
    <w:p>
      <w:pPr>
        <w:rPr>
          <w:rFonts w:hint="eastAsia" w:asciiTheme="minorEastAsia" w:hAnsiTheme="minorEastAsia" w:cstheme="minorEastAsia"/>
          <w:sz w:val="28"/>
          <w:szCs w:val="36"/>
          <w:lang w:val="en-US" w:eastAsia="zh-CN"/>
        </w:rPr>
      </w:pPr>
      <w:r>
        <w:rPr>
          <w:rFonts w:hint="eastAsia" w:asciiTheme="minorEastAsia" w:hAnsiTheme="minorEastAsia" w:cstheme="minorEastAsia"/>
          <w:sz w:val="28"/>
          <w:szCs w:val="36"/>
          <w:lang w:val="en-US" w:eastAsia="zh-CN"/>
        </w:rPr>
        <w:t>附件2：国家重点研发计划项目预申报书</w:t>
      </w:r>
    </w:p>
    <w:p>
      <w:pPr>
        <w:rPr>
          <w:rFonts w:hint="eastAsia" w:asciiTheme="minorEastAsia" w:hAnsiTheme="minorEastAsia" w:cstheme="minorEastAsia"/>
          <w:sz w:val="28"/>
          <w:szCs w:val="36"/>
          <w:lang w:val="en-US" w:eastAsia="zh-CN"/>
        </w:rPr>
      </w:pPr>
      <w:r>
        <w:rPr>
          <w:rFonts w:hint="eastAsia" w:asciiTheme="minorEastAsia" w:hAnsiTheme="minorEastAsia" w:cstheme="minorEastAsia"/>
          <w:sz w:val="28"/>
          <w:szCs w:val="36"/>
          <w:lang w:val="en-US" w:eastAsia="zh-CN"/>
        </w:rPr>
        <w:t>附件3：“中医药现代化研究”重点专项 2019 年度项目申报指南形式审查条件</w:t>
      </w:r>
    </w:p>
    <w:p>
      <w:pPr>
        <w:jc w:val="right"/>
        <w:rPr>
          <w:rFonts w:hint="eastAsia" w:asciiTheme="minorEastAsia" w:hAnsiTheme="minorEastAsia" w:cstheme="minorEastAsia"/>
          <w:sz w:val="28"/>
          <w:szCs w:val="36"/>
          <w:lang w:val="en-US" w:eastAsia="zh-CN"/>
        </w:rPr>
      </w:pPr>
      <w:r>
        <w:rPr>
          <w:rFonts w:hint="eastAsia" w:asciiTheme="minorEastAsia" w:hAnsiTheme="minorEastAsia" w:cstheme="minorEastAsia"/>
          <w:sz w:val="28"/>
          <w:szCs w:val="36"/>
          <w:lang w:val="en-US" w:eastAsia="zh-CN"/>
        </w:rPr>
        <w:t>西南医科大学附属中医医院科研部</w:t>
      </w:r>
    </w:p>
    <w:p>
      <w:pPr>
        <w:jc w:val="right"/>
      </w:pPr>
      <w:r>
        <w:rPr>
          <w:rFonts w:hint="eastAsia" w:asciiTheme="minorEastAsia" w:hAnsiTheme="minorEastAsia" w:cstheme="minorEastAsia"/>
          <w:sz w:val="28"/>
          <w:szCs w:val="36"/>
          <w:lang w:val="en-US" w:eastAsia="zh-CN"/>
        </w:rPr>
        <w:t>2019年7月24日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F283D"/>
    <w:rsid w:val="649F2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2019-07-24T09:31:00Z</dcterms:created>
  <dc:creator>Administrator</dc:creator>
  <cp:lastModifiedBy>Administrator</cp:lastModifiedBy>
  <dcterms:modified xsi:type="dcterms:W3CDTF">2019-07-24T10:27:32Z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