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</w:pPr>
      <w:r>
        <w:rPr>
          <w:rFonts w:ascii="方正小标宋简体" w:hAnsi="方正小标宋简体" w:eastAsia="方正小标宋简体" w:cs="方正小标宋简体"/>
          <w:color w:val="000000"/>
          <w:kern w:val="0"/>
          <w:sz w:val="43"/>
          <w:szCs w:val="43"/>
          <w:lang w:val="en-US" w:eastAsia="zh-CN" w:bidi="ar"/>
        </w:rPr>
        <w:t>关于开展四川省社会科学重点研究基地</w:t>
      </w:r>
    </w:p>
    <w:p>
      <w:pPr>
        <w:keepNext w:val="0"/>
        <w:keepLines w:val="0"/>
        <w:widowControl/>
        <w:suppressLineNumbers w:val="0"/>
        <w:jc w:val="center"/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3"/>
          <w:szCs w:val="43"/>
          <w:lang w:val="en-US" w:eastAsia="zh-CN" w:bidi="ar"/>
        </w:rPr>
        <w:t>申报工作的通知</w:t>
      </w:r>
    </w:p>
    <w:p>
      <w:pPr>
        <w:keepNext w:val="0"/>
        <w:keepLines w:val="0"/>
        <w:widowControl/>
        <w:suppressLineNumbers w:val="0"/>
        <w:jc w:val="both"/>
        <w:rPr>
          <w:rFonts w:hint="eastAsia" w:ascii="仿宋_GB2312" w:hAnsi="仿宋_GB2312" w:eastAsia="仿宋_GB2312" w:cs="仿宋_GB2312"/>
          <w:b w:val="0"/>
          <w:bCs w:val="0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28"/>
          <w:szCs w:val="28"/>
          <w:lang w:val="en-US" w:eastAsia="zh-CN" w:bidi="ar"/>
        </w:rPr>
        <w:t>各科技人员：</w:t>
      </w:r>
    </w:p>
    <w:p>
      <w:pPr>
        <w:keepNext w:val="0"/>
        <w:keepLines w:val="0"/>
        <w:widowControl/>
        <w:suppressLineNumbers w:val="0"/>
        <w:ind w:firstLine="562" w:firstLineChars="200"/>
        <w:jc w:val="both"/>
      </w:pPr>
      <w:r>
        <w:rPr>
          <w:rFonts w:ascii="仿宋_GB2312" w:hAnsi="宋体" w:eastAsia="仿宋_GB2312" w:cs="仿宋_GB2312"/>
          <w:color w:val="333333"/>
          <w:kern w:val="0"/>
          <w:sz w:val="28"/>
          <w:szCs w:val="28"/>
          <w:lang w:val="en-US" w:eastAsia="zh-CN" w:bidi="ar"/>
        </w:rPr>
        <w:t>根据四川省社科联通知要求，为全面贯彻落实习近平总书记对哲</w:t>
      </w:r>
    </w:p>
    <w:p>
      <w:pPr>
        <w:keepNext w:val="0"/>
        <w:keepLines w:val="0"/>
        <w:widowControl/>
        <w:suppressLineNumbers w:val="0"/>
        <w:jc w:val="both"/>
      </w:pPr>
      <w:r>
        <w:rPr>
          <w:rFonts w:hint="eastAsia" w:ascii="仿宋_GB2312" w:hAnsi="宋体" w:eastAsia="仿宋_GB2312" w:cs="仿宋_GB2312"/>
          <w:color w:val="333333"/>
          <w:kern w:val="0"/>
          <w:sz w:val="28"/>
          <w:szCs w:val="28"/>
          <w:lang w:val="en-US" w:eastAsia="zh-CN" w:bidi="ar"/>
        </w:rPr>
        <w:t>学社会科学工作提出的“深入理解中华文明，从历史和现实、理论和</w:t>
      </w:r>
    </w:p>
    <w:p>
      <w:pPr>
        <w:keepNext w:val="0"/>
        <w:keepLines w:val="0"/>
        <w:widowControl/>
        <w:suppressLineNumbers w:val="0"/>
        <w:jc w:val="both"/>
      </w:pPr>
      <w:r>
        <w:rPr>
          <w:rFonts w:hint="eastAsia" w:ascii="仿宋_GB2312" w:hAnsi="宋体" w:eastAsia="仿宋_GB2312" w:cs="仿宋_GB2312"/>
          <w:color w:val="333333"/>
          <w:kern w:val="0"/>
          <w:sz w:val="28"/>
          <w:szCs w:val="28"/>
          <w:lang w:val="en-US" w:eastAsia="zh-CN" w:bidi="ar"/>
        </w:rPr>
        <w:t>实践相结合的角度深入阐释如何更好坚持中国道路、弘扬中国精神、</w:t>
      </w:r>
    </w:p>
    <w:p>
      <w:pPr>
        <w:keepNext w:val="0"/>
        <w:keepLines w:val="0"/>
        <w:widowControl/>
        <w:suppressLineNumbers w:val="0"/>
        <w:jc w:val="both"/>
      </w:pPr>
      <w:r>
        <w:rPr>
          <w:rFonts w:hint="eastAsia" w:ascii="仿宋_GB2312" w:hAnsi="宋体" w:eastAsia="仿宋_GB2312" w:cs="仿宋_GB2312"/>
          <w:color w:val="333333"/>
          <w:kern w:val="0"/>
          <w:sz w:val="28"/>
          <w:szCs w:val="28"/>
          <w:lang w:val="en-US" w:eastAsia="zh-CN" w:bidi="ar"/>
        </w:rPr>
        <w:t>凝聚中国力量”重要指示精神，结合党史学习教育，按照《四川省社</w:t>
      </w:r>
    </w:p>
    <w:p>
      <w:pPr>
        <w:keepNext w:val="0"/>
        <w:keepLines w:val="0"/>
        <w:widowControl/>
        <w:suppressLineNumbers w:val="0"/>
        <w:jc w:val="both"/>
      </w:pPr>
      <w:r>
        <w:rPr>
          <w:rFonts w:hint="eastAsia" w:ascii="仿宋_GB2312" w:hAnsi="宋体" w:eastAsia="仿宋_GB2312" w:cs="仿宋_GB2312"/>
          <w:color w:val="333333"/>
          <w:kern w:val="0"/>
          <w:sz w:val="28"/>
          <w:szCs w:val="28"/>
          <w:lang w:val="en-US" w:eastAsia="zh-CN" w:bidi="ar"/>
        </w:rPr>
        <w:t>会科学重点研究基地管理办法》（见附件 1）有关规定，以重点研究</w:t>
      </w:r>
    </w:p>
    <w:p>
      <w:pPr>
        <w:keepNext w:val="0"/>
        <w:keepLines w:val="0"/>
        <w:widowControl/>
        <w:suppressLineNumbers w:val="0"/>
        <w:jc w:val="both"/>
      </w:pPr>
      <w:r>
        <w:rPr>
          <w:rFonts w:hint="eastAsia" w:ascii="仿宋_GB2312" w:hAnsi="宋体" w:eastAsia="仿宋_GB2312" w:cs="仿宋_GB2312"/>
          <w:color w:val="333333"/>
          <w:kern w:val="0"/>
          <w:sz w:val="28"/>
          <w:szCs w:val="28"/>
          <w:lang w:val="en-US" w:eastAsia="zh-CN" w:bidi="ar"/>
        </w:rPr>
        <w:t>基地建设进一步整合社科研究力量，优化社科资源配置，推动特色智</w:t>
      </w:r>
    </w:p>
    <w:p>
      <w:pPr>
        <w:keepNext w:val="0"/>
        <w:keepLines w:val="0"/>
        <w:widowControl/>
        <w:suppressLineNumbers w:val="0"/>
        <w:jc w:val="both"/>
      </w:pPr>
      <w:r>
        <w:rPr>
          <w:rFonts w:hint="eastAsia" w:ascii="仿宋_GB2312" w:hAnsi="宋体" w:eastAsia="仿宋_GB2312" w:cs="仿宋_GB2312"/>
          <w:color w:val="333333"/>
          <w:kern w:val="0"/>
          <w:sz w:val="28"/>
          <w:szCs w:val="28"/>
          <w:lang w:val="en-US" w:eastAsia="zh-CN" w:bidi="ar"/>
        </w:rPr>
        <w:t>库建设，为省委、省政府决策服务。现将有关事项通知如下：</w:t>
      </w:r>
    </w:p>
    <w:p>
      <w:pPr>
        <w:keepNext w:val="0"/>
        <w:keepLines w:val="0"/>
        <w:widowControl/>
        <w:suppressLineNumbers w:val="0"/>
        <w:jc w:val="both"/>
      </w:pPr>
      <w:r>
        <w:rPr>
          <w:rFonts w:hint="eastAsia" w:ascii="黑体" w:hAnsi="宋体" w:eastAsia="黑体" w:cs="黑体"/>
          <w:b/>
          <w:bCs/>
          <w:color w:val="333333"/>
          <w:kern w:val="0"/>
          <w:sz w:val="31"/>
          <w:szCs w:val="31"/>
          <w:lang w:val="en-US" w:eastAsia="zh-CN" w:bidi="ar"/>
        </w:rPr>
        <w:t>一、申报对象</w:t>
      </w:r>
    </w:p>
    <w:p>
      <w:pPr>
        <w:keepNext w:val="0"/>
        <w:keepLines w:val="0"/>
        <w:widowControl/>
        <w:suppressLineNumbers w:val="0"/>
        <w:jc w:val="both"/>
        <w:rPr>
          <w:b/>
          <w:bCs/>
          <w:color w:val="FF0000"/>
        </w:rPr>
      </w:pPr>
      <w:r>
        <w:rPr>
          <w:rFonts w:hint="eastAsia" w:ascii="仿宋_GB2312" w:hAnsi="宋体" w:eastAsia="仿宋_GB2312" w:cs="仿宋_GB2312"/>
          <w:color w:val="333333"/>
          <w:kern w:val="0"/>
          <w:sz w:val="28"/>
          <w:szCs w:val="28"/>
          <w:lang w:val="en-US" w:eastAsia="zh-CN" w:bidi="ar"/>
        </w:rPr>
        <w:t>本次申报主要围绕</w:t>
      </w:r>
      <w:r>
        <w:rPr>
          <w:rFonts w:hint="eastAsia" w:ascii="仿宋_GB2312" w:hAnsi="宋体" w:eastAsia="仿宋_GB2312" w:cs="仿宋_GB2312"/>
          <w:b/>
          <w:bCs/>
          <w:color w:val="FF0000"/>
          <w:kern w:val="0"/>
          <w:sz w:val="28"/>
          <w:szCs w:val="28"/>
          <w:lang w:val="en-US" w:eastAsia="zh-CN" w:bidi="ar"/>
        </w:rPr>
        <w:t>铸牢中华民族共同体意识、三星堆、考古、红</w:t>
      </w:r>
    </w:p>
    <w:p>
      <w:pPr>
        <w:keepNext w:val="0"/>
        <w:keepLines w:val="0"/>
        <w:widowControl/>
        <w:suppressLineNumbers w:val="0"/>
        <w:jc w:val="both"/>
      </w:pPr>
      <w:r>
        <w:rPr>
          <w:rFonts w:hint="eastAsia" w:ascii="仿宋_GB2312" w:hAnsi="宋体" w:eastAsia="仿宋_GB2312" w:cs="仿宋_GB2312"/>
          <w:b/>
          <w:bCs/>
          <w:color w:val="FF0000"/>
          <w:kern w:val="0"/>
          <w:sz w:val="28"/>
          <w:szCs w:val="28"/>
          <w:lang w:val="en-US" w:eastAsia="zh-CN" w:bidi="ar"/>
        </w:rPr>
        <w:t>色资源、乡村振兴、法治建设</w:t>
      </w:r>
      <w:r>
        <w:rPr>
          <w:rFonts w:hint="eastAsia" w:ascii="仿宋_GB2312" w:hAnsi="宋体" w:eastAsia="仿宋_GB2312" w:cs="仿宋_GB2312"/>
          <w:color w:val="333333"/>
          <w:kern w:val="0"/>
          <w:sz w:val="28"/>
          <w:szCs w:val="28"/>
          <w:lang w:val="en-US" w:eastAsia="zh-CN" w:bidi="ar"/>
        </w:rPr>
        <w:t>等研究领域。全省社科研究机构、高等</w:t>
      </w:r>
    </w:p>
    <w:p>
      <w:pPr>
        <w:keepNext w:val="0"/>
        <w:keepLines w:val="0"/>
        <w:widowControl/>
        <w:suppressLineNumbers w:val="0"/>
        <w:jc w:val="both"/>
      </w:pPr>
      <w:r>
        <w:rPr>
          <w:rFonts w:hint="eastAsia" w:ascii="仿宋_GB2312" w:hAnsi="宋体" w:eastAsia="仿宋_GB2312" w:cs="仿宋_GB2312"/>
          <w:color w:val="333333"/>
          <w:kern w:val="0"/>
          <w:sz w:val="28"/>
          <w:szCs w:val="28"/>
          <w:lang w:val="en-US" w:eastAsia="zh-CN" w:bidi="ar"/>
        </w:rPr>
        <w:t>学校在某一研究领域上，具有研究优势和特色、较好的研究基础、相</w:t>
      </w:r>
    </w:p>
    <w:p>
      <w:pPr>
        <w:keepNext w:val="0"/>
        <w:keepLines w:val="0"/>
        <w:widowControl/>
        <w:suppressLineNumbers w:val="0"/>
        <w:jc w:val="both"/>
      </w:pPr>
      <w:r>
        <w:rPr>
          <w:rFonts w:hint="eastAsia" w:ascii="仿宋_GB2312" w:hAnsi="宋体" w:eastAsia="仿宋_GB2312" w:cs="仿宋_GB2312"/>
          <w:color w:val="333333"/>
          <w:kern w:val="0"/>
          <w:sz w:val="28"/>
          <w:szCs w:val="28"/>
          <w:lang w:val="en-US" w:eastAsia="zh-CN" w:bidi="ar"/>
        </w:rPr>
        <w:t>对稳定的科研团队、合理的科研人员梯队结构（包括年龄、职称和学</w:t>
      </w:r>
    </w:p>
    <w:p>
      <w:pPr>
        <w:keepNext w:val="0"/>
        <w:keepLines w:val="0"/>
        <w:widowControl/>
        <w:suppressLineNumbers w:val="0"/>
        <w:jc w:val="both"/>
      </w:pPr>
      <w:r>
        <w:rPr>
          <w:rFonts w:hint="eastAsia" w:ascii="仿宋_GB2312" w:hAnsi="宋体" w:eastAsia="仿宋_GB2312" w:cs="仿宋_GB2312"/>
          <w:color w:val="333333"/>
          <w:kern w:val="0"/>
          <w:sz w:val="28"/>
          <w:szCs w:val="28"/>
          <w:lang w:val="en-US" w:eastAsia="zh-CN" w:bidi="ar"/>
        </w:rPr>
        <w:t>历学位结构），具有本研究领域较丰富的图书资料和可供科研的良好</w:t>
      </w:r>
    </w:p>
    <w:p>
      <w:pPr>
        <w:keepNext w:val="0"/>
        <w:keepLines w:val="0"/>
        <w:widowControl/>
        <w:suppressLineNumbers w:val="0"/>
        <w:jc w:val="both"/>
      </w:pPr>
      <w:r>
        <w:rPr>
          <w:rFonts w:hint="eastAsia" w:ascii="仿宋_GB2312" w:hAnsi="宋体" w:eastAsia="仿宋_GB2312" w:cs="仿宋_GB2312"/>
          <w:color w:val="333333"/>
          <w:kern w:val="0"/>
          <w:sz w:val="28"/>
          <w:szCs w:val="28"/>
          <w:lang w:val="en-US" w:eastAsia="zh-CN" w:bidi="ar"/>
        </w:rPr>
        <w:t>条件，由该社科研究机构、高等学校作为承建单位以单位名义进行申</w:t>
      </w:r>
    </w:p>
    <w:p>
      <w:pPr>
        <w:keepNext w:val="0"/>
        <w:keepLines w:val="0"/>
        <w:widowControl/>
        <w:suppressLineNumbers w:val="0"/>
        <w:jc w:val="both"/>
      </w:pPr>
      <w:r>
        <w:rPr>
          <w:rFonts w:hint="eastAsia" w:ascii="仿宋_GB2312" w:hAnsi="宋体" w:eastAsia="仿宋_GB2312" w:cs="仿宋_GB2312"/>
          <w:color w:val="333333"/>
          <w:kern w:val="0"/>
          <w:sz w:val="28"/>
          <w:szCs w:val="28"/>
          <w:lang w:val="en-US" w:eastAsia="zh-CN" w:bidi="ar"/>
        </w:rPr>
        <w:t>报。每个单位限申报 1 个重点研究基地。</w:t>
      </w:r>
    </w:p>
    <w:p>
      <w:pPr>
        <w:keepNext w:val="0"/>
        <w:keepLines w:val="0"/>
        <w:widowControl/>
        <w:suppressLineNumbers w:val="0"/>
        <w:jc w:val="both"/>
      </w:pPr>
      <w:r>
        <w:rPr>
          <w:rFonts w:hint="eastAsia" w:ascii="黑体" w:hAnsi="宋体" w:eastAsia="黑体" w:cs="黑体"/>
          <w:b/>
          <w:bCs/>
          <w:color w:val="333333"/>
          <w:kern w:val="0"/>
          <w:sz w:val="28"/>
          <w:szCs w:val="28"/>
          <w:lang w:val="en-US" w:eastAsia="zh-CN" w:bidi="ar"/>
        </w:rPr>
        <w:t>二、申报时间</w:t>
      </w:r>
    </w:p>
    <w:p>
      <w:pPr>
        <w:keepNext w:val="0"/>
        <w:keepLines w:val="0"/>
        <w:widowControl/>
        <w:suppressLineNumbers w:val="0"/>
        <w:jc w:val="both"/>
        <w:rPr>
          <w:rFonts w:hint="eastAsia" w:ascii="黑体" w:hAnsi="宋体" w:eastAsia="黑体" w:cs="黑体"/>
          <w:b/>
          <w:bCs/>
          <w:color w:val="333333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b/>
          <w:bCs/>
          <w:color w:val="FF0000"/>
          <w:kern w:val="0"/>
          <w:sz w:val="28"/>
          <w:szCs w:val="28"/>
          <w:lang w:val="en-US" w:eastAsia="zh-CN" w:bidi="ar"/>
        </w:rPr>
        <w:t>截止 2021 年 6 月 1日18:00。</w:t>
      </w:r>
      <w:r>
        <w:rPr>
          <w:rFonts w:hint="eastAsia" w:ascii="黑体" w:hAnsi="宋体" w:eastAsia="黑体" w:cs="黑体"/>
          <w:b/>
          <w:bCs/>
          <w:color w:val="333333"/>
          <w:kern w:val="0"/>
          <w:sz w:val="31"/>
          <w:szCs w:val="31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jc w:val="both"/>
      </w:pPr>
      <w:r>
        <w:rPr>
          <w:rFonts w:hint="eastAsia" w:ascii="黑体" w:hAnsi="宋体" w:eastAsia="黑体" w:cs="黑体"/>
          <w:b/>
          <w:bCs/>
          <w:color w:val="333333"/>
          <w:kern w:val="0"/>
          <w:sz w:val="31"/>
          <w:szCs w:val="31"/>
          <w:lang w:val="en-US" w:eastAsia="zh-CN" w:bidi="ar"/>
        </w:rPr>
        <w:t>三、申报材料</w:t>
      </w:r>
    </w:p>
    <w:p>
      <w:pPr>
        <w:keepNext w:val="0"/>
        <w:keepLines w:val="0"/>
        <w:widowControl/>
        <w:suppressLineNumbers w:val="0"/>
        <w:jc w:val="both"/>
      </w:pPr>
      <w:r>
        <w:rPr>
          <w:rFonts w:hint="eastAsia" w:ascii="仿宋_GB2312" w:hAnsi="宋体" w:eastAsia="仿宋_GB2312" w:cs="仿宋_GB2312"/>
          <w:color w:val="333333"/>
          <w:kern w:val="0"/>
          <w:sz w:val="28"/>
          <w:szCs w:val="28"/>
          <w:lang w:val="en-US" w:eastAsia="zh-CN" w:bidi="ar"/>
        </w:rPr>
        <w:t>1.承建单位的请示文件，一式 2 份。</w:t>
      </w:r>
    </w:p>
    <w:p>
      <w:pPr>
        <w:keepNext w:val="0"/>
        <w:keepLines w:val="0"/>
        <w:widowControl/>
        <w:suppressLineNumbers w:val="0"/>
        <w:jc w:val="both"/>
      </w:pPr>
      <w:r>
        <w:rPr>
          <w:rFonts w:hint="eastAsia" w:ascii="仿宋_GB2312" w:hAnsi="宋体" w:eastAsia="仿宋_GB2312" w:cs="仿宋_GB2312"/>
          <w:color w:val="333333"/>
          <w:kern w:val="0"/>
          <w:sz w:val="28"/>
          <w:szCs w:val="28"/>
          <w:lang w:val="en-US" w:eastAsia="zh-CN" w:bidi="ar"/>
        </w:rPr>
        <w:t>2.《四川省社会科学重点研究基地申报书》（以下简称《申报书》，</w:t>
      </w:r>
    </w:p>
    <w:p>
      <w:pPr>
        <w:keepNext w:val="0"/>
        <w:keepLines w:val="0"/>
        <w:widowControl/>
        <w:suppressLineNumbers w:val="0"/>
        <w:jc w:val="both"/>
      </w:pPr>
      <w:r>
        <w:rPr>
          <w:rFonts w:hint="eastAsia" w:ascii="仿宋_GB2312" w:hAnsi="宋体" w:eastAsia="仿宋_GB2312" w:cs="仿宋_GB2312"/>
          <w:color w:val="333333"/>
          <w:kern w:val="0"/>
          <w:sz w:val="28"/>
          <w:szCs w:val="28"/>
          <w:lang w:val="en-US" w:eastAsia="zh-CN" w:bidi="ar"/>
        </w:rPr>
        <w:t>见附件 2）。《申报书》一律用</w:t>
      </w:r>
      <w:r>
        <w:rPr>
          <w:rFonts w:hint="eastAsia" w:ascii="仿宋_GB2312" w:hAnsi="宋体" w:eastAsia="仿宋_GB2312" w:cs="仿宋_GB2312"/>
          <w:b/>
          <w:bCs/>
          <w:color w:val="FF0000"/>
          <w:kern w:val="0"/>
          <w:sz w:val="28"/>
          <w:szCs w:val="28"/>
          <w:lang w:val="en-US" w:eastAsia="zh-CN" w:bidi="ar"/>
        </w:rPr>
        <w:t>计算机填写、A3 纸双面印制</w:t>
      </w:r>
      <w:r>
        <w:rPr>
          <w:rFonts w:hint="eastAsia" w:ascii="仿宋_GB2312" w:hAnsi="宋体" w:eastAsia="仿宋_GB2312" w:cs="仿宋_GB2312"/>
          <w:color w:val="333333"/>
          <w:kern w:val="0"/>
          <w:sz w:val="28"/>
          <w:szCs w:val="28"/>
          <w:lang w:val="en-US" w:eastAsia="zh-CN" w:bidi="ar"/>
        </w:rPr>
        <w:t>中缝装订，</w:t>
      </w:r>
      <w:r>
        <w:rPr>
          <w:rFonts w:hint="eastAsia" w:ascii="仿宋_GB2312" w:hAnsi="宋体" w:eastAsia="仿宋_GB2312" w:cs="仿宋_GB2312"/>
          <w:b/>
          <w:bCs/>
          <w:color w:val="FF0000"/>
          <w:kern w:val="0"/>
          <w:sz w:val="28"/>
          <w:szCs w:val="28"/>
          <w:lang w:val="en-US" w:eastAsia="zh-CN" w:bidi="ar"/>
        </w:rPr>
        <w:t>一式 5 份，电子版 1 份</w:t>
      </w:r>
      <w:r>
        <w:rPr>
          <w:rFonts w:hint="eastAsia" w:ascii="仿宋_GB2312" w:hAnsi="宋体" w:eastAsia="仿宋_GB2312" w:cs="仿宋_GB2312"/>
          <w:color w:val="333333"/>
          <w:kern w:val="0"/>
          <w:sz w:val="28"/>
          <w:szCs w:val="28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jc w:val="both"/>
      </w:pPr>
      <w:r>
        <w:rPr>
          <w:rFonts w:hint="eastAsia" w:ascii="黑体" w:hAnsi="宋体" w:eastAsia="黑体" w:cs="黑体"/>
          <w:b/>
          <w:bCs/>
          <w:color w:val="333333"/>
          <w:kern w:val="0"/>
          <w:sz w:val="31"/>
          <w:szCs w:val="31"/>
          <w:lang w:val="en-US" w:eastAsia="zh-CN" w:bidi="ar"/>
        </w:rPr>
        <w:t>四、评审程序</w:t>
      </w:r>
    </w:p>
    <w:p>
      <w:pPr>
        <w:keepNext w:val="0"/>
        <w:keepLines w:val="0"/>
        <w:widowControl/>
        <w:suppressLineNumbers w:val="0"/>
        <w:jc w:val="both"/>
      </w:pPr>
      <w:r>
        <w:rPr>
          <w:rFonts w:hint="eastAsia" w:ascii="仿宋_GB2312" w:hAnsi="宋体" w:eastAsia="仿宋_GB2312" w:cs="仿宋_GB2312"/>
          <w:color w:val="333333"/>
          <w:kern w:val="0"/>
          <w:sz w:val="28"/>
          <w:szCs w:val="28"/>
          <w:lang w:val="en-US" w:eastAsia="zh-CN" w:bidi="ar"/>
        </w:rPr>
        <w:t>由省社科联、省教育厅对申报单位进行资格审查后，以答辩会的</w:t>
      </w:r>
    </w:p>
    <w:p>
      <w:pPr>
        <w:keepNext w:val="0"/>
        <w:keepLines w:val="0"/>
        <w:widowControl/>
        <w:suppressLineNumbers w:val="0"/>
        <w:jc w:val="both"/>
      </w:pPr>
      <w:r>
        <w:rPr>
          <w:rFonts w:hint="eastAsia" w:ascii="仿宋_GB2312" w:hAnsi="宋体" w:eastAsia="仿宋_GB2312" w:cs="仿宋_GB2312"/>
          <w:color w:val="333333"/>
          <w:kern w:val="0"/>
          <w:sz w:val="28"/>
          <w:szCs w:val="28"/>
          <w:lang w:val="en-US" w:eastAsia="zh-CN" w:bidi="ar"/>
        </w:rPr>
        <w:t>形式开展评审。答辩会包括</w:t>
      </w:r>
      <w:r>
        <w:rPr>
          <w:rFonts w:hint="eastAsia" w:ascii="仿宋_GB2312" w:hAnsi="宋体" w:eastAsia="仿宋_GB2312" w:cs="仿宋_GB2312"/>
          <w:b/>
          <w:bCs/>
          <w:color w:val="FF0000"/>
          <w:kern w:val="0"/>
          <w:sz w:val="28"/>
          <w:szCs w:val="28"/>
          <w:lang w:val="en-US" w:eastAsia="zh-CN" w:bidi="ar"/>
        </w:rPr>
        <w:t>现场陈述（申报单位需要准备 15 分钟 PPT汇报材料）、专家质询和专家评议</w:t>
      </w:r>
      <w:r>
        <w:rPr>
          <w:rFonts w:hint="eastAsia" w:ascii="仿宋_GB2312" w:hAnsi="宋体" w:eastAsia="仿宋_GB2312" w:cs="仿宋_GB2312"/>
          <w:color w:val="333333"/>
          <w:kern w:val="0"/>
          <w:sz w:val="28"/>
          <w:szCs w:val="28"/>
          <w:lang w:val="en-US" w:eastAsia="zh-CN" w:bidi="ar"/>
        </w:rPr>
        <w:t>等程序。答辩会具体事宜另行通知。</w:t>
      </w:r>
    </w:p>
    <w:p>
      <w:pPr>
        <w:keepNext w:val="0"/>
        <w:keepLines w:val="0"/>
        <w:widowControl/>
        <w:suppressLineNumbers w:val="0"/>
        <w:jc w:val="both"/>
        <w:rPr>
          <w:rFonts w:hint="default"/>
          <w:lang w:val="en-US"/>
        </w:rPr>
      </w:pPr>
      <w:r>
        <w:rPr>
          <w:rFonts w:hint="eastAsia" w:ascii="仿宋_GB2312" w:hAnsi="宋体" w:eastAsia="仿宋_GB2312" w:cs="仿宋_GB2312"/>
          <w:color w:val="333333"/>
          <w:kern w:val="0"/>
          <w:sz w:val="28"/>
          <w:szCs w:val="28"/>
          <w:lang w:val="en-US" w:eastAsia="zh-CN" w:bidi="ar"/>
        </w:rPr>
        <w:t>联系人：王饶琼 郭静 曾伟灵 马浩轩</w:t>
      </w:r>
    </w:p>
    <w:p>
      <w:pPr>
        <w:keepNext w:val="0"/>
        <w:keepLines w:val="0"/>
        <w:widowControl/>
        <w:suppressLineNumbers w:val="0"/>
        <w:jc w:val="both"/>
        <w:rPr>
          <w:rFonts w:hint="default"/>
          <w:lang w:val="en-US"/>
        </w:rPr>
      </w:pPr>
      <w:r>
        <w:rPr>
          <w:rFonts w:hint="eastAsia" w:ascii="仿宋_GB2312" w:hAnsi="宋体" w:eastAsia="仿宋_GB2312" w:cs="仿宋_GB2312"/>
          <w:color w:val="333333"/>
          <w:kern w:val="0"/>
          <w:sz w:val="28"/>
          <w:szCs w:val="28"/>
          <w:lang w:val="en-US" w:eastAsia="zh-CN" w:bidi="ar"/>
        </w:rPr>
        <w:t>联系电话：0830-3160823</w:t>
      </w:r>
    </w:p>
    <w:p>
      <w:pPr>
        <w:keepNext w:val="0"/>
        <w:keepLines w:val="0"/>
        <w:widowControl/>
        <w:suppressLineNumbers w:val="0"/>
        <w:jc w:val="both"/>
      </w:pPr>
      <w:r>
        <w:rPr>
          <w:rFonts w:hint="eastAsia" w:ascii="仿宋_GB2312" w:hAnsi="宋体" w:eastAsia="仿宋_GB2312" w:cs="仿宋_GB2312"/>
          <w:b/>
          <w:bCs/>
          <w:color w:val="333333"/>
          <w:kern w:val="0"/>
          <w:sz w:val="28"/>
          <w:szCs w:val="28"/>
          <w:lang w:val="en-US" w:eastAsia="zh-CN" w:bidi="ar"/>
        </w:rPr>
        <w:t>附件：</w:t>
      </w:r>
      <w:r>
        <w:rPr>
          <w:rFonts w:hint="eastAsia" w:ascii="仿宋_GB2312" w:hAnsi="宋体" w:eastAsia="仿宋_GB2312" w:cs="仿宋_GB2312"/>
          <w:color w:val="333333"/>
          <w:kern w:val="0"/>
          <w:sz w:val="28"/>
          <w:szCs w:val="28"/>
          <w:lang w:val="en-US" w:eastAsia="zh-CN" w:bidi="ar"/>
        </w:rPr>
        <w:t>1.四川省社会科学重点研究基地管理办法</w:t>
      </w:r>
    </w:p>
    <w:p>
      <w:pPr>
        <w:keepNext w:val="0"/>
        <w:keepLines w:val="0"/>
        <w:widowControl/>
        <w:suppressLineNumbers w:val="0"/>
        <w:ind w:firstLine="843" w:firstLineChars="300"/>
        <w:jc w:val="both"/>
      </w:pPr>
      <w:r>
        <w:rPr>
          <w:rFonts w:hint="eastAsia" w:ascii="仿宋_GB2312" w:hAnsi="宋体" w:eastAsia="仿宋_GB2312" w:cs="仿宋_GB2312"/>
          <w:color w:val="333333"/>
          <w:kern w:val="0"/>
          <w:sz w:val="28"/>
          <w:szCs w:val="28"/>
          <w:lang w:val="en-US" w:eastAsia="zh-CN" w:bidi="ar"/>
        </w:rPr>
        <w:t>2.四川省社会科学重点研究基地申报书</w:t>
      </w:r>
    </w:p>
    <w:p>
      <w:pPr>
        <w:keepNext w:val="0"/>
        <w:keepLines w:val="0"/>
        <w:widowControl/>
        <w:suppressLineNumbers w:val="0"/>
        <w:jc w:val="both"/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光报宋二_CNKI">
    <w:panose1 w:val="02000500000000000000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BF4FF9"/>
    <w:rsid w:val="2A610584"/>
    <w:rsid w:val="53BF4FF9"/>
    <w:rsid w:val="7E996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2021-05-28T07:41:00Z</dcterms:created>
  <dc:creator>姓赵</dc:creator>
  <cp:lastModifiedBy>姓赵</cp:lastModifiedBy>
  <dcterms:modified xsi:type="dcterms:W3CDTF">2021-05-28T07:47:30Z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6905CB8ABB384AB0835A28DD6B0EDB66</vt:lpwstr>
  </property>
</Properties>
</file>